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文星标宋" w:eastAsia="方正小标宋简体" w:cs="文星标宋"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文星标宋" w:eastAsia="方正小标宋简体" w:cs="文星标宋"/>
          <w:spacing w:val="-11"/>
          <w:sz w:val="44"/>
          <w:szCs w:val="44"/>
        </w:rPr>
      </w:pPr>
      <w:r>
        <w:rPr>
          <w:rFonts w:ascii="方正小标宋简体" w:hAnsi="文星标宋" w:eastAsia="方正小标宋简体" w:cs="文星标宋"/>
          <w:spacing w:val="-11"/>
          <w:sz w:val="44"/>
          <w:szCs w:val="44"/>
        </w:rPr>
        <w:t>三门峡市发展和改革委员会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文星标宋" w:eastAsia="方正小标宋简体" w:cs="文星标宋"/>
          <w:spacing w:val="-11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pacing w:val="-11"/>
          <w:sz w:val="44"/>
          <w:szCs w:val="44"/>
        </w:rPr>
        <w:t>对</w:t>
      </w:r>
      <w:r>
        <w:rPr>
          <w:rFonts w:hint="eastAsia" w:ascii="方正小标宋简体" w:hAnsi="文星标宋" w:eastAsia="方正小标宋简体" w:cs="文星标宋"/>
          <w:spacing w:val="-11"/>
          <w:sz w:val="44"/>
          <w:szCs w:val="44"/>
          <w:lang w:eastAsia="zh-CN"/>
        </w:rPr>
        <w:t>市政协</w:t>
      </w:r>
      <w:r>
        <w:rPr>
          <w:rFonts w:hint="default" w:ascii="方正小标宋简体" w:hAnsi="文星标宋" w:eastAsia="方正小标宋简体" w:cs="文星标宋"/>
          <w:spacing w:val="-11"/>
          <w:sz w:val="44"/>
          <w:szCs w:val="44"/>
        </w:rPr>
        <w:t>七届</w:t>
      </w:r>
      <w:r>
        <w:rPr>
          <w:rFonts w:hint="eastAsia" w:ascii="方正小标宋简体" w:hAnsi="文星标宋" w:eastAsia="方正小标宋简体" w:cs="文星标宋"/>
          <w:spacing w:val="-11"/>
          <w:sz w:val="44"/>
          <w:szCs w:val="44"/>
          <w:lang w:eastAsia="zh-CN"/>
        </w:rPr>
        <w:t>七</w:t>
      </w:r>
      <w:r>
        <w:rPr>
          <w:rFonts w:hint="default" w:ascii="方正小标宋简体" w:hAnsi="文星标宋" w:eastAsia="方正小标宋简体" w:cs="文星标宋"/>
          <w:spacing w:val="-11"/>
          <w:sz w:val="44"/>
          <w:szCs w:val="44"/>
        </w:rPr>
        <w:t>次会议第</w:t>
      </w:r>
      <w:r>
        <w:rPr>
          <w:rFonts w:hint="eastAsia" w:ascii="方正小标宋简体" w:hAnsi="文星标宋" w:eastAsia="方正小标宋简体" w:cs="文星标宋"/>
          <w:spacing w:val="-11"/>
          <w:sz w:val="44"/>
          <w:szCs w:val="44"/>
          <w:lang w:val="en-US" w:eastAsia="zh-CN"/>
        </w:rPr>
        <w:t>83</w:t>
      </w:r>
      <w:r>
        <w:rPr>
          <w:rFonts w:hint="default" w:ascii="方正小标宋简体" w:hAnsi="文星标宋" w:eastAsia="方正小标宋简体" w:cs="文星标宋"/>
          <w:spacing w:val="-11"/>
          <w:sz w:val="44"/>
          <w:szCs w:val="44"/>
        </w:rPr>
        <w:t>号</w:t>
      </w:r>
      <w:r>
        <w:rPr>
          <w:rFonts w:hint="eastAsia" w:ascii="方正小标宋简体" w:hAnsi="文星标宋" w:eastAsia="方正小标宋简体" w:cs="文星标宋"/>
          <w:spacing w:val="-11"/>
          <w:sz w:val="44"/>
          <w:szCs w:val="44"/>
          <w:lang w:eastAsia="zh-CN"/>
        </w:rPr>
        <w:t>提案</w:t>
      </w:r>
      <w:r>
        <w:rPr>
          <w:rFonts w:hint="eastAsia" w:ascii="方正小标宋简体" w:hAnsi="文星标宋" w:eastAsia="方正小标宋简体" w:cs="文星标宋"/>
          <w:spacing w:val="-11"/>
          <w:sz w:val="44"/>
          <w:szCs w:val="44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文星标宋" w:eastAsia="方正小标宋简体" w:cs="文星标宋"/>
          <w:spacing w:val="-11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pacing w:val="-11"/>
          <w:sz w:val="44"/>
          <w:szCs w:val="44"/>
        </w:rPr>
        <w:t>答</w:t>
      </w:r>
      <w:r>
        <w:rPr>
          <w:rFonts w:hint="eastAsia" w:ascii="方正小标宋简体" w:hAnsi="文星标宋" w:eastAsia="方正小标宋简体" w:cs="文星标宋"/>
          <w:spacing w:val="-11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文星标宋" w:eastAsia="方正小标宋简体" w:cs="文星标宋"/>
          <w:spacing w:val="-11"/>
          <w:sz w:val="44"/>
          <w:szCs w:val="44"/>
        </w:rPr>
        <w:t>复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尊敬的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张玉琮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等委员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spacing w:val="6"/>
          <w:sz w:val="32"/>
          <w:lang w:eastAsia="zh-CN"/>
        </w:rPr>
        <w:t>您</w:t>
      </w:r>
      <w:r>
        <w:rPr>
          <w:rFonts w:hint="eastAsia" w:eastAsia="仿宋_GB2312"/>
          <w:spacing w:val="6"/>
          <w:sz w:val="32"/>
        </w:rPr>
        <w:t>提出的“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关于在黄河生态廊道建造甘棠树林或甘棠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廊道的建议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收悉。现答复如下：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我市于2019年10月启动了沿黄生态廊道项目，重点打造集区域统筹、生态保护、民生改善、乡村振兴和文化繁荣于一体的复合型生态廊道。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沿黄生态廊道总体进展情况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项目总长度约2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0公里，分三期实施，目前已经基本贯通，按照“先通后提”的原则，我市正在着手沿黄生态廊道的提质升级。我们正在制定《沿黄生态廊道建设重点任务清单》，重点围绕沿黄生态廊道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整体谋划、景观绿化提升、文旅体融合、产业植入等方面对沿黄生态廊道按照精品力作、百年工程的标准精心设计、倾心打造。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二、关于建造甘棠林相关事宜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我市组织相关专家对建议内容进行了分析论证。鉴于甘棠树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种干性较差、主干通直性不够，成行栽植整齐度不强且多为野外零星分布，当前育苗主要作为嫁接梨树的砧木，很少有培育用作生态林或者行道树，培育大规格苗木和成规模育苗，难以找到满足数量充足、树形一致、并且符合廊道绿化的高标准规格的甘棠树苗木，同时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甘棠树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生长较为缓慢，无法尽快形成廊道遮阴效果和景观要求。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专家们较为一致的意见是，在沿黄生态廊道建造甘棠树林较为可行，建设甘棠廊道应持谨慎态度。下一步，我市将在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沿黄生态廊道及其周边游园建设中，科学考虑甘棠文化元素，适当增加甘棠树种植数量，谋划设计以甘棠树为主的树林、游园等，形成甘棠主题林，通过直观树木、挂牌标识、扫码介绍等方式，向市民游客特别是青少年进行文化熏陶和廉政文化宣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黑体" w:hAnsi="宋体" w:eastAsia="黑体" w:cs="黑体"/>
          <w:kern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关于融入</w:t>
      </w:r>
      <w:r>
        <w:rPr>
          <w:rFonts w:hint="default" w:ascii="黑体" w:hAnsi="宋体" w:eastAsia="黑体" w:cs="黑体"/>
          <w:kern w:val="2"/>
          <w:sz w:val="32"/>
          <w:szCs w:val="32"/>
        </w:rPr>
        <w:t>廉政文化和召公文化</w:t>
      </w:r>
      <w:r>
        <w:rPr>
          <w:rFonts w:hint="eastAsia" w:ascii="黑体" w:hAnsi="宋体" w:eastAsia="黑体" w:cs="黑体"/>
          <w:kern w:val="2"/>
          <w:sz w:val="32"/>
          <w:szCs w:val="32"/>
          <w:lang w:eastAsia="zh-CN"/>
        </w:rPr>
        <w:t>相关事宜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黄河办将积极协调文旅部门深入挖掘廉政文化、召公文化内涵，科学论证将廉政文化和召公文化融入廊道建设的路径和方法，研究阐释新时期廉政文化、召公文化的精神特质和发展形态。同时，督促相关部门密切对接项目实施单位和规划设计编制方，结合我市文化资源特性，加快沿黄生态廊道全线研学游课程设计、推广，将廉政文化和召公文化等更多优秀文化元素融入到廊道建设中，打造具有崤函特色的文化走廊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/>
        <w:textAlignment w:val="auto"/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、下步工作打算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下一步，我市将</w:t>
      </w:r>
      <w:r>
        <w:rPr>
          <w:rFonts w:ascii="仿宋_GB2312" w:hAnsi="仿宋_GB2312" w:eastAsia="仿宋_GB2312" w:cs="仿宋_GB2312"/>
          <w:sz w:val="32"/>
          <w:szCs w:val="32"/>
        </w:rPr>
        <w:t>全面贯彻落实中央决策部署和省委工作要求，聚焦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复合型生态廊道建设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要求，进一步提高战略谋划能力和统筹协调水平，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因地制宜</w:t>
      </w:r>
      <w:r>
        <w:rPr>
          <w:rFonts w:hint="eastAsia" w:ascii="仿宋_GB2312" w:hAnsi="仿宋_GB2312" w:eastAsia="仿宋_GB2312" w:cs="仿宋_GB2312"/>
          <w:sz w:val="32"/>
          <w:szCs w:val="32"/>
        </w:rPr>
        <w:t>、因时制宜、因事制宜，创造性地解决困难问题，确保廊道建设各项工作沿着正确的方向推进。同时，围绕“生态保护”和“高质量发展”，高效率、快节奏推进一批全局性、战略性、示范性重大项目早成规模、早出形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感谢您对我市黄河流域生态保护和高质量发展工作的关心，希望今后继续对我们的工作给予关注和支持。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80" w:firstLineChars="19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联系部门及电话：市发展改革委   2939602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联系人：檀 旭</w:t>
      </w:r>
    </w:p>
    <w:sectPr>
      <w:footerReference r:id="rId3" w:type="default"/>
      <w:pgSz w:w="11906" w:h="16838"/>
      <w:pgMar w:top="2154" w:right="1417" w:bottom="192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FC08C"/>
    <w:multiLevelType w:val="singleLevel"/>
    <w:tmpl w:val="F57FC0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818A7"/>
    <w:rsid w:val="001E60D5"/>
    <w:rsid w:val="00371BBC"/>
    <w:rsid w:val="005C0CCA"/>
    <w:rsid w:val="008A584F"/>
    <w:rsid w:val="00951787"/>
    <w:rsid w:val="00B04B2E"/>
    <w:rsid w:val="00DC526D"/>
    <w:rsid w:val="00F10F7A"/>
    <w:rsid w:val="0202430D"/>
    <w:rsid w:val="0FE4E8BB"/>
    <w:rsid w:val="15FF6BB8"/>
    <w:rsid w:val="1CE9573F"/>
    <w:rsid w:val="1F8E415A"/>
    <w:rsid w:val="29D818A7"/>
    <w:rsid w:val="2DF3486D"/>
    <w:rsid w:val="35FF52C3"/>
    <w:rsid w:val="3CAF8448"/>
    <w:rsid w:val="3D774F1B"/>
    <w:rsid w:val="3EB71D06"/>
    <w:rsid w:val="3FED519E"/>
    <w:rsid w:val="3FFFDA81"/>
    <w:rsid w:val="487D5CE9"/>
    <w:rsid w:val="4F966DAC"/>
    <w:rsid w:val="5359385E"/>
    <w:rsid w:val="57FDD621"/>
    <w:rsid w:val="5A0A232C"/>
    <w:rsid w:val="5BF6E8FC"/>
    <w:rsid w:val="5DFF7DE9"/>
    <w:rsid w:val="5F0FE0DA"/>
    <w:rsid w:val="5FBF522F"/>
    <w:rsid w:val="66EF827D"/>
    <w:rsid w:val="67BCE543"/>
    <w:rsid w:val="6BEED4F6"/>
    <w:rsid w:val="6BFFA1C1"/>
    <w:rsid w:val="6C6A3076"/>
    <w:rsid w:val="6CD74530"/>
    <w:rsid w:val="6DE6A7D3"/>
    <w:rsid w:val="6FE4950D"/>
    <w:rsid w:val="6FFEECAE"/>
    <w:rsid w:val="70CB137B"/>
    <w:rsid w:val="71CF69F6"/>
    <w:rsid w:val="745C05F4"/>
    <w:rsid w:val="75652455"/>
    <w:rsid w:val="76212EF1"/>
    <w:rsid w:val="77FB6C93"/>
    <w:rsid w:val="790A2B1B"/>
    <w:rsid w:val="7AD77872"/>
    <w:rsid w:val="7BFF9C6A"/>
    <w:rsid w:val="7E5BB54F"/>
    <w:rsid w:val="7E972448"/>
    <w:rsid w:val="7EFF7F83"/>
    <w:rsid w:val="7F6F2265"/>
    <w:rsid w:val="7FBCD4B0"/>
    <w:rsid w:val="7FFE6FD7"/>
    <w:rsid w:val="95F3F735"/>
    <w:rsid w:val="96F4F17B"/>
    <w:rsid w:val="97BD7CAA"/>
    <w:rsid w:val="9ADEEAEA"/>
    <w:rsid w:val="9BE9B227"/>
    <w:rsid w:val="9C5F6244"/>
    <w:rsid w:val="A3F24A38"/>
    <w:rsid w:val="AF7EA20A"/>
    <w:rsid w:val="AF7F7B27"/>
    <w:rsid w:val="B7F56ACA"/>
    <w:rsid w:val="BAF6884D"/>
    <w:rsid w:val="BCFE871D"/>
    <w:rsid w:val="BF53291E"/>
    <w:rsid w:val="BFAF725A"/>
    <w:rsid w:val="BFFF2C2D"/>
    <w:rsid w:val="C7BF8E68"/>
    <w:rsid w:val="CF7FB3E4"/>
    <w:rsid w:val="D75C4E9F"/>
    <w:rsid w:val="DCFF2D84"/>
    <w:rsid w:val="DF7E2872"/>
    <w:rsid w:val="E7B72F1C"/>
    <w:rsid w:val="ED79229B"/>
    <w:rsid w:val="EE859960"/>
    <w:rsid w:val="EF7B8F18"/>
    <w:rsid w:val="EF85656A"/>
    <w:rsid w:val="F40E29DC"/>
    <w:rsid w:val="F4DBB68F"/>
    <w:rsid w:val="F55B3D17"/>
    <w:rsid w:val="F62A36EF"/>
    <w:rsid w:val="F7FDFB59"/>
    <w:rsid w:val="F9BA05B2"/>
    <w:rsid w:val="FBAF0344"/>
    <w:rsid w:val="FBF71F73"/>
    <w:rsid w:val="FBFE5479"/>
    <w:rsid w:val="FD1F2FDC"/>
    <w:rsid w:val="FE7F4F5F"/>
    <w:rsid w:val="FF6E9792"/>
    <w:rsid w:val="FF7FA8DF"/>
    <w:rsid w:val="FF976445"/>
    <w:rsid w:val="FF9F5F84"/>
    <w:rsid w:val="FFB7450C"/>
    <w:rsid w:val="FFDD9BA6"/>
    <w:rsid w:val="FFF5B608"/>
    <w:rsid w:val="FFFB1487"/>
    <w:rsid w:val="FFFBBCB8"/>
    <w:rsid w:val="FFFD52D9"/>
    <w:rsid w:val="FF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0"/>
      <w:ind w:firstLine="420"/>
    </w:pPr>
    <w:rPr>
      <w:rFonts w:ascii="Times New Roman" w:hAnsi="Times New Roman" w:cs="Times New Roman"/>
      <w:b/>
      <w:bCs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next w:val="2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Normal Indent"/>
    <w:basedOn w:val="1"/>
    <w:qFormat/>
    <w:uiPriority w:val="0"/>
    <w:pPr>
      <w:spacing w:line="360" w:lineRule="auto"/>
      <w:ind w:firstLine="567"/>
    </w:pPr>
    <w:rPr>
      <w:rFonts w:ascii="Calibri" w:hAnsi="宋体" w:eastAsia="宋体" w:cs="黑体"/>
      <w:kern w:val="0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331</Words>
  <Characters>1893</Characters>
  <Lines>15</Lines>
  <Paragraphs>4</Paragraphs>
  <TotalTime>1293</TotalTime>
  <ScaleCrop>false</ScaleCrop>
  <LinksUpToDate>false</LinksUpToDate>
  <CharactersWithSpaces>2220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2021-04-28T18:22:00Z</dcterms:created>
  <dc:creator>记住微信</dc:creator>
  <cp:lastModifiedBy>lenovo</cp:lastModifiedBy>
  <cp:lastPrinted>2021-05-15T16:56:00Z</cp:lastPrinted>
  <dcterms:modified xsi:type="dcterms:W3CDTF">2022-07-26T09:37:58Z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695E6318FF344885888CD409D623C5E1</vt:lpwstr>
  </property>
</Properties>
</file>