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75" w:lineRule="atLeast"/>
        <w:ind w:firstLine="1980" w:firstLineChars="550"/>
        <w:rPr>
          <w:rFonts w:hint="eastAsia" w:cs="Arial"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cs="Arial" w:asciiTheme="majorEastAsia" w:hAnsiTheme="majorEastAsia" w:eastAsiaTheme="majorEastAsia"/>
          <w:color w:val="333333"/>
          <w:sz w:val="36"/>
          <w:szCs w:val="36"/>
          <w:lang w:eastAsia="zh-CN"/>
        </w:rPr>
        <w:t>关于清理</w:t>
      </w:r>
      <w:r>
        <w:rPr>
          <w:rFonts w:hint="eastAsia" w:cs="Arial" w:asciiTheme="majorEastAsia" w:hAnsiTheme="majorEastAsia" w:eastAsiaTheme="majorEastAsia"/>
          <w:color w:val="333333"/>
          <w:sz w:val="36"/>
          <w:szCs w:val="36"/>
        </w:rPr>
        <w:t>盲道占用</w:t>
      </w:r>
      <w:r>
        <w:rPr>
          <w:rFonts w:hint="eastAsia" w:cs="Arial" w:asciiTheme="majorEastAsia" w:hAnsiTheme="majorEastAsia" w:eastAsiaTheme="majorEastAsia"/>
          <w:color w:val="333333"/>
          <w:sz w:val="36"/>
          <w:szCs w:val="36"/>
          <w:lang w:eastAsia="zh-CN"/>
        </w:rPr>
        <w:t>问题</w:t>
      </w:r>
      <w:r>
        <w:rPr>
          <w:rFonts w:hint="eastAsia" w:cs="Arial" w:asciiTheme="majorEastAsia" w:hAnsiTheme="majorEastAsia" w:eastAsiaTheme="majorEastAsia"/>
          <w:color w:val="333333"/>
          <w:sz w:val="36"/>
          <w:szCs w:val="36"/>
        </w:rPr>
        <w:t>的建议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1980" w:firstLineChars="550"/>
        <w:rPr>
          <w:rFonts w:hint="default" w:cs="Arial" w:asciiTheme="majorEastAsia" w:hAnsiTheme="majorEastAsia" w:eastAsiaTheme="majorEastAsia"/>
          <w:color w:val="333333"/>
          <w:sz w:val="36"/>
          <w:szCs w:val="36"/>
          <w:lang w:val="en-US" w:eastAsia="zh-CN"/>
        </w:rPr>
      </w:pPr>
      <w:r>
        <w:rPr>
          <w:rFonts w:hint="eastAsia" w:cs="Arial" w:asciiTheme="majorEastAsia" w:hAnsiTheme="majorEastAsia" w:eastAsiaTheme="majorEastAsia"/>
          <w:color w:val="333333"/>
          <w:sz w:val="36"/>
          <w:szCs w:val="36"/>
          <w:lang w:val="en-US" w:eastAsia="zh-CN"/>
        </w:rPr>
        <w:t xml:space="preserve">       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盲道是帮助视觉障碍者行走的无障碍道路设施，尤其在视觉障碍者独自出行时，盲道就相当于他们的“眼睛”。近年来，三门峡市湖滨区一些人行道旁边的盲道被机动车、共享单车 (例如：滨河花城小区、冶炼厂小区南邻河堤路的人行道中的盲道多被机动车占用)占用、被隔离墩占压或存在破损，导致盲道通行存在一定安全隐患，不但影响视觉障碍者的正常出行，而且极易引发人身安全事故。同时清理占用盲道也体现了对残疾人的尊重和关爱，体现着一个社会的文明程度。清理盲道障碍物，势在必行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建议：1、相关部门齐抓共管，及时清理盲道乱设障碍及车辆乱停乱放现象。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 xml:space="preserve">    2、有由相关部门对现有盲道进行排查，对有破损有缺失的路段及时予以修补完善。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jc w:val="righ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民进三门峡总支  赵芮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jc w:val="righ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二〇二二年十二月二十九日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      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ind w:firstLine="480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MmRkYTc2YTI0ZTk1OGZkOWFhNzViYmRmZGY2NGQifQ=="/>
  </w:docVars>
  <w:rsids>
    <w:rsidRoot w:val="00877186"/>
    <w:rsid w:val="005B27BF"/>
    <w:rsid w:val="005B6A30"/>
    <w:rsid w:val="0080633A"/>
    <w:rsid w:val="00877186"/>
    <w:rsid w:val="00A4177E"/>
    <w:rsid w:val="00C0299F"/>
    <w:rsid w:val="00D03260"/>
    <w:rsid w:val="37891D39"/>
    <w:rsid w:val="3B95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426</Characters>
  <Lines>3</Lines>
  <Paragraphs>1</Paragraphs>
  <TotalTime>7</TotalTime>
  <ScaleCrop>false</ScaleCrop>
  <LinksUpToDate>false</LinksUpToDate>
  <CharactersWithSpaces>428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2022-12-28T04:56:00Z</dcterms:created>
  <dc:creator>Administrator</dc:creator>
  <cp:lastModifiedBy>Administrator</cp:lastModifiedBy>
  <dcterms:modified xsi:type="dcterms:W3CDTF">2022-12-31T08:00:38Z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F0B82442ED6B4DA08E924C7D37C69849</vt:lpwstr>
  </property>
</Properties>
</file>