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2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2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600" w:lineRule="exact"/>
        <w:jc w:val="left"/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  三国资</w:t>
      </w:r>
      <w:r>
        <w:rPr>
          <w:rStyle w:val="15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〔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202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Style w:val="15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〕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62</w:t>
      </w:r>
      <w:bookmarkStart w:id="0" w:name="_GoBack"/>
      <w:bookmarkEnd w:id="0"/>
      <w:r>
        <w:rPr>
          <w:rStyle w:val="15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号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           签发人：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唐</w:t>
      </w:r>
      <w:r>
        <w:rPr>
          <w:rStyle w:val="15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伟</w:t>
      </w:r>
    </w:p>
    <w:p>
      <w:pPr>
        <w:spacing w:line="600" w:lineRule="exact"/>
        <w:ind w:left="105" w:leftChars="50"/>
        <w:jc w:val="left"/>
        <w:rPr>
          <w:rStyle w:val="15"/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                                 办理结果：A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市政协八届一次会议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210</w:t>
      </w:r>
      <w:r>
        <w:rPr>
          <w:rFonts w:hint="eastAsia" w:ascii="方正小标宋简体" w:eastAsia="方正小标宋简体"/>
          <w:sz w:val="44"/>
          <w:szCs w:val="44"/>
        </w:rPr>
        <w:t>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提案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张灿、张丽南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您提出的关于“提升资产流动性，减轻政府和企业债务压力”的提案收悉。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市政府国资委高度重视国有资产监管工作，持续推进经营性国有资产集中统一监管，壮大国有企业资产规模，加快盘活存量国有资产，提升资产配置效率，不断完善约束机制，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强化债务风险防范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促进国资国企高质量发展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市政府国资委直接监管企业19户，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资产总额931亿元，资产负债率57.4%，同比下降1.56%，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实现营业收入75.4亿元，同比增长38.84%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一、开展国有资产情况摸底调查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2023年7月，市政府国资委安排专人深入15家市直属集体企业和9家市企业发展服务中心所属企业开展调研，全面掌握企业资产、债务、人员等情况。经初步摸底，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15家市直属集体企业正常生产企业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家、停产企业1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家、“三无”（无场地、无资产、无产品）企业3家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总资产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4314万元，负债8102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中心所属企业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1个事业单位，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总资产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25017万元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负债37303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外，根据有关市直单位前期摸底调查情况，市级行政事业经营性资产270余处，总面积约59万平方米，大部分资产分散在市直各部门。近期，根据企业职工反映和调查了解，我委成立了三门峡仪电公司未改制资产清收工作专班，推进收回上一轮国企改革遗漏的国有资产，该部分资产收回后交由国有资产运营公司进行管理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二、加快盘活存量国有资产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一方面，全面推进企业脱钩改制。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坚持脱钩为原则、不脱钩为例外，推进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政企分开、政资分开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，将市直部门所属生产经营性国有资产纳入统一监管。按照经营类事业单位改革有关要求，成立天鹅明珠公司酒店管理公司，负责郑州明珠宾馆、郑州城东路房产管理运营。截至目前，全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市32家企业与原主管部门脱钩、5家事业单位改革转企，全部纳入国有资产集中统一监管，涉及交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通运输、文化旅游、农林水利、粮食仓储等行业，破解了</w:t>
      </w:r>
      <w:r>
        <w:rPr>
          <w:rFonts w:hint="eastAsia" w:ascii="仿宋_GB2312" w:hAnsi="仿宋_GB2312" w:eastAsia="仿宋_GB2312" w:cs="仿宋_GB2312"/>
          <w:sz w:val="32"/>
          <w:szCs w:val="32"/>
        </w:rPr>
        <w:t>“九龙治水”的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分散监管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另一方面，建立行政事业经营性国有资产运营管理平台。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针对市级机关事业单位经营性资产分散管理、使用效率和收益水平不高的问题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。2023年8月，经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市政府常务会议研究，成立国金行政事业资产管理运营公司，由国有企业专业化统一管理运营，更好发挥国有资产整体功能，提高资产配置和运营效率。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三、健全协同高效的工作机制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市政府国资委发挥市国企改革领导小组办公室职能作用，加强同财政、发改、住建、自然资源、金融、商务等部门的统筹协调，做好信息沟通和政策研究，用足用好上级各项优惠政策，支持国有企业发展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。8月21日，召开市属国有重点项目建设推进会，财政、发改、自然资源、住建、国资等部门参加会议，就河南新丝路大宗商品现货交易中心等12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个未开工项目，分析存在突出问题，研究解决思路办法，会议要求有关部门要提升服务意识，简化办事程序，对符合条件的项目可采取容缺后补的办法，为项目建设开绿灯，进一步提升项目的建设效率和质量。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四、强化合规管理和风险管控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25日，万市长主持召开了市属国有企业合规管理工作会议，安排部署企业合规管理工作。在市属企业开展合规管理专项行动，市政府国资委印发了《市属国有企业合规管理专项行动方案》，重点围绕构建体系、落实责任、完善机制、夯实基础、打造合规文化等五个方面，强化企业规范运营。8月1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2023年上半年市属重点企业经济运行分析会议，分析研判企业运行形势，安排部署下半年工作。8月11日，市财政局、金融局、投资集团联合举办全市债务风险管理及融资业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务培训，邀请专业人员，从政府债务管理、银行贷款临期管理、融资风险管理、企业财务管理、企业转型发展等方面，对市县两级国有企业进行专题培训，强化金融风险意识，提高风险防控能力。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市政府国资委将按照市委、市政府决策部署，围绕建设“五个强市”、壮大“六个经济”，对标“十拼”要求，以提高企业核心竞争力、增强企业核心功能为重点，乘势而上实施新一轮深化国企改革提升行动，坚定不移做强做优做大国有资本和国有企业，在全面建设现代化三门峡新征程中贡献国资国企新的更大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1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32"/>
          <w:szCs w:val="32"/>
        </w:rPr>
        <w:t>联系部门及电话：市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</w:rPr>
        <w:t>国资委、2811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  <w:lang w:val="en-US" w:eastAsia="zh-CN"/>
        </w:rPr>
        <w:t>008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  <w:lang w:eastAsia="zh-CN"/>
        </w:rPr>
        <w:t>孙跃强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抄送：市政协提案委（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），市政府办人大政协联络科（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spacing w:line="550" w:lineRule="exact"/>
        <w:jc w:val="center"/>
        <w:rPr>
          <w:rFonts w:ascii="Times New Roman" w:hAnsi="Times New Roman" w:eastAsia="仿宋_GB2312" w:cs="Times New Roman"/>
          <w:spacing w:val="-8"/>
          <w:sz w:val="28"/>
          <w:szCs w:val="28"/>
        </w:rPr>
      </w:pPr>
      <w:r>
        <w:rPr>
          <w:rFonts w:ascii="Times New Roman" w:hAnsi="Times New Roman" w:eastAsia="仿宋_GB2312" w:cs="Times New Roman"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77470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6.1pt;height:0pt;width:441pt;z-index:251660288;mso-width-relative:page;mso-height-relative:page;" filled="f" stroked="t" coordsize="21600,21600" o:gfxdata="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356235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28.05pt;height:0pt;width:441pt;z-index:251661312;mso-width-relative:page;mso-height-relative:page;" filled="f" stroked="t" coordsize="21600,21600" o:gfxdata="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 xml:space="preserve">三门峡市人民政府国有资产监督管理委员会办公室 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30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日印发</w:t>
      </w:r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560" w:firstLineChars="2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32"/>
    <w:rsid w:val="0002306B"/>
    <w:rsid w:val="00083CA5"/>
    <w:rsid w:val="001065DE"/>
    <w:rsid w:val="001278E9"/>
    <w:rsid w:val="00142C14"/>
    <w:rsid w:val="00147590"/>
    <w:rsid w:val="0016567B"/>
    <w:rsid w:val="001816E6"/>
    <w:rsid w:val="00186A8F"/>
    <w:rsid w:val="001A76DA"/>
    <w:rsid w:val="001A7931"/>
    <w:rsid w:val="001C4C5C"/>
    <w:rsid w:val="001E22A9"/>
    <w:rsid w:val="002006B9"/>
    <w:rsid w:val="002023E1"/>
    <w:rsid w:val="002065C1"/>
    <w:rsid w:val="00215F74"/>
    <w:rsid w:val="00245366"/>
    <w:rsid w:val="002A3239"/>
    <w:rsid w:val="002E4E79"/>
    <w:rsid w:val="002F2710"/>
    <w:rsid w:val="00300919"/>
    <w:rsid w:val="00303D59"/>
    <w:rsid w:val="00323FDD"/>
    <w:rsid w:val="00362767"/>
    <w:rsid w:val="003657B2"/>
    <w:rsid w:val="003B76F7"/>
    <w:rsid w:val="00403666"/>
    <w:rsid w:val="00407A86"/>
    <w:rsid w:val="00407B03"/>
    <w:rsid w:val="0041731B"/>
    <w:rsid w:val="00465FF0"/>
    <w:rsid w:val="00493A3C"/>
    <w:rsid w:val="004A01C7"/>
    <w:rsid w:val="004B557F"/>
    <w:rsid w:val="004C10E6"/>
    <w:rsid w:val="004D7BB8"/>
    <w:rsid w:val="005001EF"/>
    <w:rsid w:val="00500783"/>
    <w:rsid w:val="005111DF"/>
    <w:rsid w:val="00516C87"/>
    <w:rsid w:val="00567963"/>
    <w:rsid w:val="00570FD1"/>
    <w:rsid w:val="0057182A"/>
    <w:rsid w:val="005862F6"/>
    <w:rsid w:val="005A592F"/>
    <w:rsid w:val="005B35E2"/>
    <w:rsid w:val="005C39AD"/>
    <w:rsid w:val="005D5A87"/>
    <w:rsid w:val="005E2A86"/>
    <w:rsid w:val="005E6E23"/>
    <w:rsid w:val="00620029"/>
    <w:rsid w:val="0064305F"/>
    <w:rsid w:val="0067694C"/>
    <w:rsid w:val="00680135"/>
    <w:rsid w:val="006829C7"/>
    <w:rsid w:val="006842D1"/>
    <w:rsid w:val="00693017"/>
    <w:rsid w:val="0069321B"/>
    <w:rsid w:val="006932B2"/>
    <w:rsid w:val="00694A96"/>
    <w:rsid w:val="006C5987"/>
    <w:rsid w:val="006F314B"/>
    <w:rsid w:val="00700F4E"/>
    <w:rsid w:val="007634BC"/>
    <w:rsid w:val="007B7037"/>
    <w:rsid w:val="007D0D54"/>
    <w:rsid w:val="007E3CA6"/>
    <w:rsid w:val="00827799"/>
    <w:rsid w:val="00832BDE"/>
    <w:rsid w:val="00885B6A"/>
    <w:rsid w:val="008963F1"/>
    <w:rsid w:val="008A37AD"/>
    <w:rsid w:val="008A558B"/>
    <w:rsid w:val="008F1645"/>
    <w:rsid w:val="009548C3"/>
    <w:rsid w:val="0095604A"/>
    <w:rsid w:val="00956CFB"/>
    <w:rsid w:val="009570EB"/>
    <w:rsid w:val="00964792"/>
    <w:rsid w:val="00993FBD"/>
    <w:rsid w:val="009A4F06"/>
    <w:rsid w:val="009B464E"/>
    <w:rsid w:val="009C60A8"/>
    <w:rsid w:val="009F665F"/>
    <w:rsid w:val="00A061CD"/>
    <w:rsid w:val="00A20519"/>
    <w:rsid w:val="00A375EC"/>
    <w:rsid w:val="00A611A2"/>
    <w:rsid w:val="00A67C2C"/>
    <w:rsid w:val="00A75324"/>
    <w:rsid w:val="00AF4639"/>
    <w:rsid w:val="00B03285"/>
    <w:rsid w:val="00B11303"/>
    <w:rsid w:val="00B23832"/>
    <w:rsid w:val="00B278B6"/>
    <w:rsid w:val="00B44D5D"/>
    <w:rsid w:val="00B45B31"/>
    <w:rsid w:val="00B82BAC"/>
    <w:rsid w:val="00BC36B0"/>
    <w:rsid w:val="00BE786C"/>
    <w:rsid w:val="00C22248"/>
    <w:rsid w:val="00C27D55"/>
    <w:rsid w:val="00C56A27"/>
    <w:rsid w:val="00CE1F59"/>
    <w:rsid w:val="00CE5277"/>
    <w:rsid w:val="00CE7394"/>
    <w:rsid w:val="00D703EE"/>
    <w:rsid w:val="00D72706"/>
    <w:rsid w:val="00DC7FED"/>
    <w:rsid w:val="00DE773C"/>
    <w:rsid w:val="00DF12C7"/>
    <w:rsid w:val="00E20231"/>
    <w:rsid w:val="00E358B2"/>
    <w:rsid w:val="00E51669"/>
    <w:rsid w:val="00E549CA"/>
    <w:rsid w:val="00E64603"/>
    <w:rsid w:val="00E861A1"/>
    <w:rsid w:val="00EC67F2"/>
    <w:rsid w:val="00ED298E"/>
    <w:rsid w:val="00EE7ABC"/>
    <w:rsid w:val="00EF77A9"/>
    <w:rsid w:val="00F17428"/>
    <w:rsid w:val="00F33917"/>
    <w:rsid w:val="00F34090"/>
    <w:rsid w:val="00F37595"/>
    <w:rsid w:val="00F61CF6"/>
    <w:rsid w:val="00F643C0"/>
    <w:rsid w:val="00FA0E57"/>
    <w:rsid w:val="0A1C1B5E"/>
    <w:rsid w:val="0E814006"/>
    <w:rsid w:val="1BAB32BB"/>
    <w:rsid w:val="2A155262"/>
    <w:rsid w:val="2EB032A8"/>
    <w:rsid w:val="3AFBD89F"/>
    <w:rsid w:val="3CF63DA0"/>
    <w:rsid w:val="539F6D97"/>
    <w:rsid w:val="5BDFE773"/>
    <w:rsid w:val="5FD3203E"/>
    <w:rsid w:val="5FEFDB37"/>
    <w:rsid w:val="6B3F4CC1"/>
    <w:rsid w:val="6D5269FA"/>
    <w:rsid w:val="6FBFC069"/>
    <w:rsid w:val="75163E8A"/>
    <w:rsid w:val="75D7B979"/>
    <w:rsid w:val="7F7BE386"/>
    <w:rsid w:val="9ADFE69F"/>
    <w:rsid w:val="AD7F688E"/>
    <w:rsid w:val="BA6DF6B0"/>
    <w:rsid w:val="BEDDE613"/>
    <w:rsid w:val="CEFEC54C"/>
    <w:rsid w:val="DEFE9C33"/>
    <w:rsid w:val="DFF71E02"/>
    <w:rsid w:val="EF9ED13C"/>
    <w:rsid w:val="F4B9ED8F"/>
    <w:rsid w:val="F72FCA78"/>
    <w:rsid w:val="F7BDB31A"/>
    <w:rsid w:val="FA03DFC1"/>
    <w:rsid w:val="FAF90235"/>
    <w:rsid w:val="FD8F3120"/>
    <w:rsid w:val="FEED9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spacing w:after="0" w:line="600" w:lineRule="exact"/>
      <w:ind w:left="0" w:leftChars="0" w:firstLine="42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3">
    <w:name w:val="正文文本缩进1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"/>
    <w:basedOn w:val="1"/>
    <w:link w:val="22"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仿宋"/>
      <w:color w:val="000000"/>
      <w:sz w:val="32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qFormat/>
    <w:uiPriority w:val="99"/>
    <w:pPr>
      <w:spacing w:after="120" w:line="360" w:lineRule="auto"/>
      <w:ind w:left="420" w:leftChars="200" w:firstLine="420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paragraph" w:customStyle="1" w:styleId="1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21">
    <w:name w:val="日期 字符"/>
    <w:basedOn w:val="13"/>
    <w:link w:val="6"/>
    <w:semiHidden/>
    <w:qFormat/>
    <w:uiPriority w:val="99"/>
  </w:style>
  <w:style w:type="character" w:customStyle="1" w:styleId="22">
    <w:name w:val="正文文本 字符"/>
    <w:basedOn w:val="13"/>
    <w:link w:val="4"/>
    <w:qFormat/>
    <w:uiPriority w:val="99"/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358</Words>
  <Characters>2042</Characters>
  <Lines>17</Lines>
  <Paragraphs>4</Paragraphs>
  <TotalTime>11</TotalTime>
  <ScaleCrop>false</ScaleCrop>
  <LinksUpToDate>false</LinksUpToDate>
  <CharactersWithSpaces>2396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2020-04-13T17:32:00Z</dcterms:created>
  <dc:creator>Siden Zhang</dc:creator>
  <cp:lastModifiedBy>hk</cp:lastModifiedBy>
  <cp:lastPrinted>2023-09-01T00:13:00Z</cp:lastPrinted>
  <dcterms:modified xsi:type="dcterms:W3CDTF">2023-08-31T15:53:17Z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