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2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2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tabs>
          <w:tab w:val="left" w:pos="5880"/>
          <w:tab w:val="left" w:pos="6090"/>
          <w:tab w:val="left" w:pos="6300"/>
        </w:tabs>
        <w:spacing w:line="600" w:lineRule="exact"/>
        <w:jc w:val="left"/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三国资</w:t>
      </w:r>
      <w:r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〔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202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〕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61</w:t>
      </w:r>
      <w:bookmarkStart w:id="0" w:name="_GoBack"/>
      <w:bookmarkEnd w:id="0"/>
      <w:r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号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        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签发人：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eastAsia="zh-CN"/>
        </w:rPr>
        <w:t>唐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eastAsia="zh-CN"/>
        </w:rPr>
        <w:t>伟</w:t>
      </w:r>
    </w:p>
    <w:p>
      <w:pPr>
        <w:spacing w:line="600" w:lineRule="exact"/>
        <w:ind w:left="105" w:leftChars="50"/>
        <w:jc w:val="left"/>
        <w:rPr>
          <w:rStyle w:val="15"/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15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                              办理结果：A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市政协八届一次会议</w:t>
      </w:r>
      <w:r>
        <w:rPr>
          <w:rFonts w:hint="eastAsia" w:ascii="方正小标宋简体" w:eastAsia="方正小标宋简体"/>
          <w:sz w:val="44"/>
          <w:szCs w:val="44"/>
        </w:rPr>
        <w:t>第1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73</w:t>
      </w:r>
      <w:r>
        <w:rPr>
          <w:rFonts w:hint="eastAsia" w:ascii="方正小标宋简体" w:eastAsia="方正小标宋简体"/>
          <w:sz w:val="44"/>
          <w:szCs w:val="44"/>
        </w:rPr>
        <w:t>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eastAsia="仿宋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李军民、张灿、许世平</w:t>
      </w:r>
      <w:r>
        <w:rPr>
          <w:rFonts w:ascii="Times New Roman" w:hAnsi="Times New Roman" w:eastAsia="仿宋_GB2312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您提出的关于“加快整合存量国有资产，推动市属国有企业高质量发展”的提案收悉。</w:t>
      </w:r>
      <w:r>
        <w:rPr>
          <w:rFonts w:ascii="Times New Roman" w:hAnsi="Times New Roman" w:eastAsia="仿宋_GB2312"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近年来，市政府国资委以改革创新为动力，以优化布局结构为抓手，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加快推进企业重组整合，逐步构建由国有资本投资公司、国有资本运营公司和产业集团构成的市属企业功能格局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，促进国资国企高质量发展。截至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6月底，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市政府国资委直接监管企业19户，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资产总额931亿元，资产负债率57.4%，同比下降1.56%，实现营业收入75.4亿元，同比增长38.84%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一、认真谋划我市新一轮深化国企改革行动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根据中央、省关于国企改革的决策部署，今年以来，我市全面启动新一轮深化国企改革行动，特别是近期，多次组织开展调研和外出考察学习，研究谋划新一轮深化国企改革方案。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份，市委深改办牵头，纪检、审计、财政、国资等部门，组成3个调研工作组，深入市属企业、各县（市、区）国资监管机构开展调研，全面掌握全市国企改革发展、国有资产监管情况，研究国企改革思路举措。6月5日至8日，市委常委、秘书长和市政府副市长，带领9家市属企业、市国资委等市直部门和湖滨等区政府（管委会）负责同志，到深圳市，对市区两级国有企业进行了学习考察，借鉴国资监管和国资运营方面的经验做法。7月4日至6日，市国资委会同市财政局、市机关事务中心，到江苏淮安市，学习经营性国有资产集中统一监管的做法经验。6月28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，市委书记主持召开三门峡市深化市属国企改革工作座谈会，进一步统一思想，提升认识，对标先进，研究谋划我市新一轮深化国有企业改革行动。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二、加快推进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国有经济布局优化和结构调整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围绕黄河流域生态保护和高质量发展重大战略，以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我市传统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、新兴产业和重大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为重点，调整存量结构，优化增量投向。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一是提质发展传统产业。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优势再造，夯实黄金产业发展基础，培育现代黄金产业链。加快采、选、冶技术改造步伐，实现金精矿多金属综合回收，着力提高矿山资源利用率和选冶回收率，降低黄金综合生产成本，大力发展黄金及多金属精深加工产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积极布局新兴产业。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大力度布局新兴产业，加大国有资本在集成电路、新材料、软件开发、大健康等领域投资力度。围绕集成电路设计、制造、封测、应用一体化发展，构建“芯片设计—硅片材料和晶圆制造—封装测试—集成电路设备—终端设备”产业链条，形成集成电路产业生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三是做实做精文旅文创产业。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持以文化人、以文兴业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深化内涵挖掘、区域联动、文产融合、业态培育，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做好文旅融合和全域旅游顶层设计，跨区域、跨隶属、跨行业推动景区整合，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推动文化资源与旅游资源、文化业态与旅游业态、文化消费与旅游消费全方位深度融合，催生一批新产业新业态新模式，助力塑造“行走河南·读懂中国”的三门峡品牌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四是发展壮大现代物流产业。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-贸-产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”融合发展为思路，以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大宗商品物流、冷链物流、电商物流、快递物流、国际物流为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以“一基地两中心”为核心，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围绕提升物流服务水平、物流承载能力、物流运行效率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积极发展重点产业生产服务性物流，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打造国际智慧商贸双循环枢纽。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三、大力推进战略性重组和专业化整合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以企业为主体、市场化为手段，突出主业、聚焦实业，推进国有企业重组整合、提质增效，不断优化国有资本配置。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一是重塑企业功能格局。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聚焦国有资本功能作用，按照产业关联、优势互补、资源效用最大化的原则，对同类企业进行横向合并和资源整合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。2023年8月，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经市政府常务会议研究，对路桥集团进行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重组整合，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集中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资源做强实力、做大规模，拓宽融资渠道，提升投融资能力。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二是建立主责主业动态管理制度。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推动国有资本、资源向主业企业、优势企业集中，进一步明确企业的战略定位、发展目标和主要任务，强化战略规划和主业管理，引导企业做强主业。根据市属企业重组整合完成情况，及时核定企业主业，支持企业审慎有序选育具有发展潜力的培育业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三是加大“压减”和亏损治理工作力度。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立以经济效益为中心的发展理念，促进企业形成更多有利润的收入和有现金流的利润，实现收入、效益和现金流协调增长。推进企业内部整合，持续压减法人户数，推动形成产权关系清晰、管理层级精简、组织结构合理的企业集团。对无业务、无贡献、无法实现功能的各级子企业进行全面清理，重组或关停长期亏损、扭亏无望的企业，坚决“止损刹车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四是有效盘活存量国有资产。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今年7月份，我委安排专人深入15家市直属集体企业和9家市企业发展服务中心所属企业开展调研，全面掌握企业资产、债务、人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员等情况。针对市级机关事业单位经营性资产分散管理、使用效率和收益水平不高的问题，成立国金行政事业资产管理运营公司，由国有企业专业化统一管理运营，提高资产配置和运营效率。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四、完善中国特色国有企业现代公司治理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健全中国特色现代企业制度，持续推动国有企业在完善公司治理中加强党的领导，完善董事会运行机制，深化三项制度改革，推动市属企业真正按市场化机制运营。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一是全面提升董事会建设水平。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健全董事会制度体系，完善董事会报告工作制度，常态化开展董事长年度述职评议，评议结果纳入董事会评价体系。加强外部董事人才队伍建设，配齐建强董事会，坚持外部董事占多数，不过于追求高比例。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二是构建新型经营责任制。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提升经理层成员任期制和契约化管理工作质量，强化契约目标的科学性、挑战性，定准定实“两书一协议”，根据经营业绩考核结果和契约约定，强化刚性考核、兑现。更大力度推行管理人员竞聘制、岗薪制、任期制、淘汰制的“四制”改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三是健全收入分配机制。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强化按业绩贡献决定薪酬，对不同功能定位、不同行业领域、不同发展阶段的企业实行分类、差异化考核，突出质量效益、服务战略、科技创新、风险防控等目标导向，更好激励国有企业提升经营实绩。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五、健全以管资本为主的国资监管体制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坚持简政放权、放管结合、优化服务，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转变监管方式，推动分类考核与企业功能使命更加精准适应，国资监管与公司治理更好衔接，实现市场化、过程性、穿透式监管。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一是积极探索多种监管形式。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坚持因企制宜、因业制宜，探索实行差异化、穿透式、授放权等不同监管形式，积极探索分类差异化监管，根据竞争类、功能类、公益类等不同企业类型，采取不同的监管内容和指标。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二是深化分类考核。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完善企业功能界定与分类，优化考核办法，根据企业不同功能作用，设置更有针对性、个性化的考核指标，对公益类企业重点考核产品服务质量、成本控制、营运效率和保障能力。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三是健全协同高效的国有资产监督体系。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健全以党内监督为主导，出资人监督与纪检监察、巡察监督、审计监督、社会监督等各类监督贯通协同机制，完善业务监督、综合监督、责任追究“三位一体”监督体系。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四是全面提升国资监管水平。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推进专业化、体系化、法治化“三化监管”，完善国有资本经营预算制度，依法有效落实出资人机构收益权、畅通国有资本金补充渠道，强化对国有企业资本金注入。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1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>联系部门及电话：市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>国资委、2811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val="en-US" w:eastAsia="zh-CN"/>
        </w:rPr>
        <w:t>008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eastAsia="zh-CN"/>
        </w:rPr>
        <w:t>孙跃强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textAlignment w:val="auto"/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textAlignment w:val="auto"/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548" w:firstLineChars="200"/>
        <w:textAlignment w:val="auto"/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548" w:firstLineChars="200"/>
        <w:textAlignment w:val="auto"/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抄送：市政协提案委（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），市政府办人大政协联络科（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spacing w:line="550" w:lineRule="exact"/>
        <w:jc w:val="center"/>
        <w:rPr>
          <w:rFonts w:ascii="Times New Roman" w:hAnsi="Times New Roman" w:eastAsia="仿宋_GB2312" w:cs="Times New Roman"/>
          <w:spacing w:val="-8"/>
          <w:sz w:val="28"/>
          <w:szCs w:val="28"/>
        </w:rPr>
      </w:pPr>
      <w:r>
        <w:rPr>
          <w:rFonts w:ascii="Times New Roman" w:hAnsi="Times New Roman" w:eastAsia="仿宋_GB2312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77470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6.1pt;height:0pt;width:441pt;z-index:251660288;mso-width-relative:page;mso-height-relative:page;" filled="f" stroked="t" coordsize="21600,21600" o:gfxdata="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356235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28.05pt;height:0pt;width:441pt;z-index:251661312;mso-width-relative:page;mso-height-relative:page;" filled="f" stroked="t" coordsize="21600,21600" o:gfxdata="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三门峡市人民政府国有资产监督管理委员会办公室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日印发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left="360" w:right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 w:firstLineChars="2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32"/>
    <w:rsid w:val="0002306B"/>
    <w:rsid w:val="00083CA5"/>
    <w:rsid w:val="001065DE"/>
    <w:rsid w:val="001278E9"/>
    <w:rsid w:val="00142C14"/>
    <w:rsid w:val="00147590"/>
    <w:rsid w:val="0016567B"/>
    <w:rsid w:val="001816E6"/>
    <w:rsid w:val="00186A8F"/>
    <w:rsid w:val="001A76DA"/>
    <w:rsid w:val="001A7931"/>
    <w:rsid w:val="001C4C5C"/>
    <w:rsid w:val="001E22A9"/>
    <w:rsid w:val="002006B9"/>
    <w:rsid w:val="002023E1"/>
    <w:rsid w:val="002065C1"/>
    <w:rsid w:val="00215F74"/>
    <w:rsid w:val="00245366"/>
    <w:rsid w:val="002A3239"/>
    <w:rsid w:val="002E4E79"/>
    <w:rsid w:val="002F2710"/>
    <w:rsid w:val="00300919"/>
    <w:rsid w:val="00303D59"/>
    <w:rsid w:val="00323FDD"/>
    <w:rsid w:val="00362767"/>
    <w:rsid w:val="003657B2"/>
    <w:rsid w:val="003B76F7"/>
    <w:rsid w:val="00403666"/>
    <w:rsid w:val="00407A86"/>
    <w:rsid w:val="00407B03"/>
    <w:rsid w:val="0041731B"/>
    <w:rsid w:val="00465FF0"/>
    <w:rsid w:val="00493A3C"/>
    <w:rsid w:val="004A01C7"/>
    <w:rsid w:val="004B557F"/>
    <w:rsid w:val="004C10E6"/>
    <w:rsid w:val="004D7BB8"/>
    <w:rsid w:val="005001EF"/>
    <w:rsid w:val="00500783"/>
    <w:rsid w:val="005111DF"/>
    <w:rsid w:val="00516C87"/>
    <w:rsid w:val="00567963"/>
    <w:rsid w:val="00570FD1"/>
    <w:rsid w:val="0057182A"/>
    <w:rsid w:val="005862F6"/>
    <w:rsid w:val="005A592F"/>
    <w:rsid w:val="005B35E2"/>
    <w:rsid w:val="005C39AD"/>
    <w:rsid w:val="005D5A87"/>
    <w:rsid w:val="005E2A86"/>
    <w:rsid w:val="005E6E23"/>
    <w:rsid w:val="00620029"/>
    <w:rsid w:val="0064305F"/>
    <w:rsid w:val="0067694C"/>
    <w:rsid w:val="00680135"/>
    <w:rsid w:val="006829C7"/>
    <w:rsid w:val="006842D1"/>
    <w:rsid w:val="00693017"/>
    <w:rsid w:val="0069321B"/>
    <w:rsid w:val="006932B2"/>
    <w:rsid w:val="00694A96"/>
    <w:rsid w:val="006C5987"/>
    <w:rsid w:val="006F314B"/>
    <w:rsid w:val="00700F4E"/>
    <w:rsid w:val="007634BC"/>
    <w:rsid w:val="007B7037"/>
    <w:rsid w:val="007D0D54"/>
    <w:rsid w:val="007E3CA6"/>
    <w:rsid w:val="00827799"/>
    <w:rsid w:val="00832BDE"/>
    <w:rsid w:val="00885B6A"/>
    <w:rsid w:val="008963F1"/>
    <w:rsid w:val="008A37AD"/>
    <w:rsid w:val="008A558B"/>
    <w:rsid w:val="008F1645"/>
    <w:rsid w:val="009548C3"/>
    <w:rsid w:val="0095604A"/>
    <w:rsid w:val="00956CFB"/>
    <w:rsid w:val="009570EB"/>
    <w:rsid w:val="00964792"/>
    <w:rsid w:val="00993FBD"/>
    <w:rsid w:val="009A4F06"/>
    <w:rsid w:val="009B464E"/>
    <w:rsid w:val="009C60A8"/>
    <w:rsid w:val="009F665F"/>
    <w:rsid w:val="00A061CD"/>
    <w:rsid w:val="00A20519"/>
    <w:rsid w:val="00A375EC"/>
    <w:rsid w:val="00A611A2"/>
    <w:rsid w:val="00A67C2C"/>
    <w:rsid w:val="00A75324"/>
    <w:rsid w:val="00AF4639"/>
    <w:rsid w:val="00B03285"/>
    <w:rsid w:val="00B11303"/>
    <w:rsid w:val="00B23832"/>
    <w:rsid w:val="00B278B6"/>
    <w:rsid w:val="00B44D5D"/>
    <w:rsid w:val="00B45B31"/>
    <w:rsid w:val="00B82BAC"/>
    <w:rsid w:val="00BC36B0"/>
    <w:rsid w:val="00BE786C"/>
    <w:rsid w:val="00C22248"/>
    <w:rsid w:val="00C27D55"/>
    <w:rsid w:val="00C56A27"/>
    <w:rsid w:val="00CE1F59"/>
    <w:rsid w:val="00CE5277"/>
    <w:rsid w:val="00CE7394"/>
    <w:rsid w:val="00D703EE"/>
    <w:rsid w:val="00D72706"/>
    <w:rsid w:val="00DC7FED"/>
    <w:rsid w:val="00DE773C"/>
    <w:rsid w:val="00DF12C7"/>
    <w:rsid w:val="00E20231"/>
    <w:rsid w:val="00E358B2"/>
    <w:rsid w:val="00E51669"/>
    <w:rsid w:val="00E549CA"/>
    <w:rsid w:val="00E64603"/>
    <w:rsid w:val="00E861A1"/>
    <w:rsid w:val="00EC67F2"/>
    <w:rsid w:val="00ED298E"/>
    <w:rsid w:val="00EE7ABC"/>
    <w:rsid w:val="00EF77A9"/>
    <w:rsid w:val="00F17428"/>
    <w:rsid w:val="00F33917"/>
    <w:rsid w:val="00F34090"/>
    <w:rsid w:val="00F37595"/>
    <w:rsid w:val="00F61CF6"/>
    <w:rsid w:val="00F643C0"/>
    <w:rsid w:val="00FA0E57"/>
    <w:rsid w:val="0A1C1B5E"/>
    <w:rsid w:val="0E814006"/>
    <w:rsid w:val="1AFF7954"/>
    <w:rsid w:val="1BAB32BB"/>
    <w:rsid w:val="2A155262"/>
    <w:rsid w:val="2EB032A8"/>
    <w:rsid w:val="37B58041"/>
    <w:rsid w:val="3CF63DA0"/>
    <w:rsid w:val="4DB7CC3F"/>
    <w:rsid w:val="539F6D97"/>
    <w:rsid w:val="6B3F4CC1"/>
    <w:rsid w:val="6D5269FA"/>
    <w:rsid w:val="75163E8A"/>
    <w:rsid w:val="77CB39B9"/>
    <w:rsid w:val="7DF51033"/>
    <w:rsid w:val="7FEDFE39"/>
    <w:rsid w:val="A7C4C148"/>
    <w:rsid w:val="DB7DDF86"/>
    <w:rsid w:val="DF772CFB"/>
    <w:rsid w:val="ED926E69"/>
    <w:rsid w:val="F3579EBA"/>
    <w:rsid w:val="F77EE6C3"/>
    <w:rsid w:val="F7BE94CC"/>
    <w:rsid w:val="FDB6D7FC"/>
    <w:rsid w:val="FE5EFF13"/>
    <w:rsid w:val="FEED9F25"/>
    <w:rsid w:val="FFFF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next w:val="5"/>
    <w:qFormat/>
    <w:uiPriority w:val="0"/>
    <w:pPr>
      <w:spacing w:line="360" w:lineRule="auto"/>
      <w:ind w:firstLine="420"/>
    </w:pPr>
    <w:rPr>
      <w:rFonts w:ascii="Calibri" w:hAnsi="Calibri" w:eastAsia="Arial Unicode MS" w:cs="Arial Unicode MS"/>
      <w:color w:val="000000"/>
      <w:kern w:val="2"/>
      <w:sz w:val="28"/>
      <w:szCs w:val="28"/>
      <w:u w:val="none" w:color="000000"/>
    </w:rPr>
  </w:style>
  <w:style w:type="paragraph" w:styleId="3">
    <w:name w:val="Body Text"/>
    <w:basedOn w:val="1"/>
    <w:next w:val="4"/>
    <w:link w:val="24"/>
    <w:qFormat/>
    <w:uiPriority w:val="99"/>
    <w:pPr>
      <w:spacing w:after="120"/>
    </w:pPr>
  </w:style>
  <w:style w:type="paragraph" w:customStyle="1" w:styleId="4">
    <w:name w:val="Body Text 2"/>
    <w:basedOn w:val="1"/>
    <w:qFormat/>
    <w:uiPriority w:val="0"/>
    <w:pPr>
      <w:spacing w:after="120" w:afterLines="0" w:line="480" w:lineRule="auto"/>
    </w:pPr>
  </w:style>
  <w:style w:type="paragraph" w:customStyle="1" w:styleId="5">
    <w:name w:val="Body Text First Indent 21"/>
    <w:basedOn w:val="6"/>
    <w:qFormat/>
    <w:uiPriority w:val="0"/>
    <w:pPr>
      <w:spacing w:before="100" w:beforeLines="0" w:beforeAutospacing="1" w:line="360" w:lineRule="auto"/>
      <w:ind w:firstLine="420"/>
    </w:pPr>
    <w:rPr>
      <w:rFonts w:ascii="Calibri" w:hAnsi="Calibri" w:eastAsia="Arial Unicode MS" w:cs="Arial Unicode MS"/>
      <w:color w:val="000000"/>
      <w:kern w:val="2"/>
      <w:sz w:val="21"/>
      <w:szCs w:val="24"/>
      <w:u w:val="none" w:color="000000"/>
    </w:rPr>
  </w:style>
  <w:style w:type="paragraph" w:customStyle="1" w:styleId="6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Body Text First Indent1"/>
    <w:basedOn w:val="3"/>
    <w:next w:val="5"/>
    <w:qFormat/>
    <w:uiPriority w:val="0"/>
    <w:pPr>
      <w:spacing w:line="360" w:lineRule="auto"/>
      <w:ind w:firstLine="420"/>
    </w:pPr>
    <w:rPr>
      <w:rFonts w:ascii="Calibri" w:hAnsi="Calibri" w:eastAsia="Arial Unicode MS" w:cs="Arial Unicode MS"/>
      <w:color w:val="000000"/>
      <w:kern w:val="2"/>
      <w:sz w:val="28"/>
      <w:szCs w:val="28"/>
      <w:u w:val="none" w:color="000000"/>
    </w:rPr>
  </w:style>
  <w:style w:type="paragraph" w:customStyle="1" w:styleId="17">
    <w:name w:val="Body Text 21"/>
    <w:basedOn w:val="1"/>
    <w:qFormat/>
    <w:uiPriority w:val="0"/>
    <w:pPr>
      <w:spacing w:after="120" w:afterLines="0" w:line="480" w:lineRule="auto"/>
    </w:pPr>
  </w:style>
  <w:style w:type="character" w:customStyle="1" w:styleId="18">
    <w:name w:val="批注框文本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sz w:val="18"/>
      <w:szCs w:val="18"/>
    </w:rPr>
  </w:style>
  <w:style w:type="paragraph" w:customStyle="1" w:styleId="2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23">
    <w:name w:val="日期 字符"/>
    <w:basedOn w:val="13"/>
    <w:link w:val="7"/>
    <w:semiHidden/>
    <w:qFormat/>
    <w:uiPriority w:val="99"/>
  </w:style>
  <w:style w:type="character" w:customStyle="1" w:styleId="24">
    <w:name w:val="正文文本 字符"/>
    <w:basedOn w:val="13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</Words>
  <Characters>2042</Characters>
  <Lines>17</Lines>
  <Paragraphs>4</Paragraphs>
  <TotalTime>7</TotalTime>
  <ScaleCrop>false</ScaleCrop>
  <LinksUpToDate>false</LinksUpToDate>
  <CharactersWithSpaces>2396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2020-04-14T09:32:00Z</dcterms:created>
  <dc:creator>Siden Zhang</dc:creator>
  <cp:lastModifiedBy>hk</cp:lastModifiedBy>
  <cp:lastPrinted>2023-08-31T16:11:00Z</cp:lastPrinted>
  <dcterms:modified xsi:type="dcterms:W3CDTF">2023-08-31T15:53:27Z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