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100" w:beforeAutospacing="0" w:after="375" w:line="680" w:lineRule="exact"/>
        <w:ind w:firstLine="2125" w:firstLineChars="850"/>
        <w:jc w:val="left"/>
        <w:textAlignment w:val="auto"/>
        <w:outlineLvl w:val="9"/>
        <w:rPr>
          <w:rFonts w:ascii="宋体" w:hAnsi="宋体" w:eastAsia="宋体" w:cs="宋体"/>
          <w:color w:val="333333"/>
          <w:kern w:val="0"/>
          <w:sz w:val="25"/>
          <w:szCs w:val="25"/>
        </w:rPr>
      </w:pPr>
    </w:p>
    <w:p>
      <w:pPr>
        <w:keepNext w:val="0"/>
        <w:keepLines w:val="0"/>
        <w:pageBreakBefore w:val="0"/>
        <w:widowControl/>
        <w:shd w:val="clear" w:color="auto" w:fill="FFFFFF"/>
        <w:kinsoku/>
        <w:wordWrap/>
        <w:overflowPunct/>
        <w:topLinePunct w:val="0"/>
        <w:autoSpaceDE/>
        <w:autoSpaceDN/>
        <w:bidi w:val="0"/>
        <w:adjustRightInd/>
        <w:snapToGrid/>
        <w:spacing w:before="100" w:beforeAutospacing="0" w:after="375" w:line="580" w:lineRule="exact"/>
        <w:ind w:firstLine="2720" w:firstLineChars="850"/>
        <w:jc w:val="left"/>
        <w:textAlignment w:val="auto"/>
        <w:outlineLvl w:val="9"/>
        <w:rPr>
          <w:rFonts w:hint="eastAsia" w:ascii="仿宋" w:hAnsi="仿宋" w:eastAsia="仿宋" w:cs="仿宋"/>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100" w:beforeAutospacing="0" w:after="375" w:line="580" w:lineRule="exact"/>
        <w:ind w:firstLine="320" w:firstLineChars="100"/>
        <w:jc w:val="left"/>
        <w:textAlignment w:val="auto"/>
        <w:outlineLvl w:val="9"/>
        <w:rPr>
          <w:rFonts w:hint="eastAsia" w:ascii="仿宋" w:hAnsi="仿宋" w:eastAsia="仿宋" w:cs="仿宋"/>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100" w:beforeAutospacing="0" w:after="375" w:line="580" w:lineRule="exact"/>
        <w:ind w:firstLine="320" w:firstLineChars="100"/>
        <w:jc w:val="left"/>
        <w:textAlignment w:val="auto"/>
        <w:outlineLvl w:val="9"/>
        <w:rPr>
          <w:rFonts w:hint="eastAsia" w:ascii="仿宋" w:hAnsi="仿宋" w:eastAsia="仿宋" w:cs="仿宋"/>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100" w:beforeAutospacing="0" w:after="375" w:line="580" w:lineRule="exact"/>
        <w:ind w:firstLine="320" w:firstLineChars="100"/>
        <w:jc w:val="left"/>
        <w:textAlignment w:val="auto"/>
        <w:outlineLvl w:val="9"/>
        <w:rPr>
          <w:rFonts w:hint="eastAsia" w:ascii="仿宋" w:hAnsi="仿宋" w:eastAsia="仿宋" w:cs="仿宋"/>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100" w:beforeAutospacing="0" w:after="375" w:line="580" w:lineRule="exact"/>
        <w:ind w:firstLine="320" w:firstLineChars="100"/>
        <w:jc w:val="left"/>
        <w:textAlignment w:val="auto"/>
        <w:outlineLvl w:val="9"/>
        <w:rPr>
          <w:rFonts w:hint="eastAsia" w:ascii="仿宋" w:hAnsi="仿宋" w:eastAsia="仿宋" w:cs="仿宋"/>
          <w:color w:val="333333"/>
          <w:kern w:val="0"/>
          <w:sz w:val="32"/>
          <w:szCs w:val="32"/>
          <w:lang w:eastAsia="zh-CN"/>
        </w:rPr>
      </w:pPr>
      <w:r>
        <w:rPr>
          <w:rFonts w:hint="eastAsia" w:ascii="仿宋" w:hAnsi="仿宋" w:eastAsia="仿宋" w:cs="仿宋"/>
          <w:color w:val="333333"/>
          <w:kern w:val="0"/>
          <w:sz w:val="32"/>
          <w:szCs w:val="32"/>
        </w:rPr>
        <w:t>三</w:t>
      </w:r>
      <w:r>
        <w:rPr>
          <w:rFonts w:hint="eastAsia" w:ascii="仿宋" w:hAnsi="仿宋" w:eastAsia="仿宋" w:cs="仿宋"/>
          <w:color w:val="333333"/>
          <w:kern w:val="0"/>
          <w:sz w:val="32"/>
          <w:szCs w:val="32"/>
          <w:lang w:eastAsia="zh-CN"/>
        </w:rPr>
        <w:t>应急</w:t>
      </w:r>
      <w:r>
        <w:rPr>
          <w:rFonts w:hint="eastAsia" w:ascii="仿宋" w:hAnsi="仿宋" w:eastAsia="仿宋" w:cs="仿宋"/>
          <w:color w:val="333333"/>
          <w:kern w:val="0"/>
          <w:sz w:val="32"/>
          <w:szCs w:val="32"/>
        </w:rPr>
        <w:t>〔20</w:t>
      </w:r>
      <w:r>
        <w:rPr>
          <w:rFonts w:hint="eastAsia" w:ascii="仿宋" w:hAnsi="仿宋" w:eastAsia="仿宋" w:cs="仿宋"/>
          <w:color w:val="333333"/>
          <w:kern w:val="0"/>
          <w:sz w:val="32"/>
          <w:szCs w:val="32"/>
          <w:lang w:val="en-US" w:eastAsia="zh-CN"/>
        </w:rPr>
        <w:t>23</w:t>
      </w:r>
      <w:r>
        <w:rPr>
          <w:rFonts w:hint="eastAsia" w:ascii="仿宋" w:hAnsi="仿宋" w:eastAsia="仿宋" w:cs="仿宋"/>
          <w:color w:val="333333"/>
          <w:kern w:val="0"/>
          <w:sz w:val="32"/>
          <w:szCs w:val="32"/>
        </w:rPr>
        <w:t>〕</w:t>
      </w:r>
      <w:r>
        <w:rPr>
          <w:rFonts w:hint="eastAsia" w:ascii="仿宋" w:hAnsi="仿宋" w:eastAsia="仿宋" w:cs="仿宋"/>
          <w:color w:val="333333"/>
          <w:kern w:val="0"/>
          <w:sz w:val="32"/>
          <w:szCs w:val="32"/>
          <w:lang w:val="en-US" w:eastAsia="zh-CN"/>
        </w:rPr>
        <w:t>45</w:t>
      </w:r>
      <w:r>
        <w:rPr>
          <w:rFonts w:hint="eastAsia" w:ascii="仿宋" w:hAnsi="仿宋" w:eastAsia="仿宋" w:cs="仿宋"/>
          <w:color w:val="333333"/>
          <w:kern w:val="0"/>
          <w:sz w:val="32"/>
          <w:szCs w:val="32"/>
        </w:rPr>
        <w:t xml:space="preserve">号 </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 xml:space="preserve">  </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 xml:space="preserve">     </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签发人：</w:t>
      </w:r>
      <w:r>
        <w:rPr>
          <w:rFonts w:hint="eastAsia" w:ascii="仿宋" w:hAnsi="仿宋" w:eastAsia="仿宋" w:cs="仿宋"/>
          <w:color w:val="333333"/>
          <w:kern w:val="0"/>
          <w:sz w:val="32"/>
          <w:szCs w:val="32"/>
          <w:lang w:eastAsia="zh-CN"/>
        </w:rPr>
        <w:t>刘向东</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0" w:after="375" w:line="580" w:lineRule="exact"/>
        <w:ind w:firstLine="4800" w:firstLineChars="15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　办理结果：A</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outlineLvl w:val="9"/>
        <w:rPr>
          <w:rFonts w:hint="eastAsia" w:ascii="仿宋" w:hAnsi="仿宋" w:eastAsia="仿宋" w:cs="仿宋"/>
          <w:sz w:val="32"/>
          <w:szCs w:val="32"/>
        </w:rPr>
      </w:pPr>
      <w:r>
        <w:rPr>
          <w:rFonts w:hint="eastAsia" w:ascii="方正小标宋简体" w:hAnsi="方正小标宋简体" w:eastAsia="方正小标宋简体" w:cs="方正小标宋简体"/>
          <w:bCs/>
          <w:sz w:val="44"/>
          <w:szCs w:val="44"/>
        </w:rPr>
        <w:t>对市政协</w:t>
      </w:r>
      <w:r>
        <w:rPr>
          <w:rFonts w:hint="eastAsia" w:ascii="方正小标宋简体" w:hAnsi="方正小标宋简体" w:eastAsia="方正小标宋简体" w:cs="方正小标宋简体"/>
          <w:bCs/>
          <w:sz w:val="44"/>
          <w:szCs w:val="44"/>
          <w:lang w:val="en-US" w:eastAsia="zh-CN"/>
        </w:rPr>
        <w:t>八</w:t>
      </w:r>
      <w:r>
        <w:rPr>
          <w:rFonts w:hint="eastAsia" w:ascii="方正小标宋简体" w:hAnsi="方正小标宋简体" w:eastAsia="方正小标宋简体" w:cs="方正小标宋简体"/>
          <w:bCs/>
          <w:sz w:val="44"/>
          <w:szCs w:val="44"/>
        </w:rPr>
        <w:t>届</w:t>
      </w:r>
      <w:r>
        <w:rPr>
          <w:rFonts w:hint="eastAsia" w:ascii="方正小标宋简体" w:hAnsi="方正小标宋简体" w:eastAsia="方正小标宋简体" w:cs="方正小标宋简体"/>
          <w:bCs/>
          <w:sz w:val="44"/>
          <w:szCs w:val="44"/>
          <w:lang w:val="en-US" w:eastAsia="zh-CN"/>
        </w:rPr>
        <w:t>一</w:t>
      </w:r>
      <w:r>
        <w:rPr>
          <w:rFonts w:hint="eastAsia" w:ascii="方正小标宋简体" w:hAnsi="方正小标宋简体" w:eastAsia="方正小标宋简体" w:cs="方正小标宋简体"/>
          <w:bCs/>
          <w:sz w:val="44"/>
          <w:szCs w:val="44"/>
        </w:rPr>
        <w:t>次会议第</w:t>
      </w:r>
      <w:r>
        <w:rPr>
          <w:rFonts w:hint="eastAsia" w:ascii="方正小标宋简体" w:hAnsi="方正小标宋简体" w:eastAsia="方正小标宋简体" w:cs="方正小标宋简体"/>
          <w:bCs/>
          <w:sz w:val="44"/>
          <w:szCs w:val="44"/>
          <w:lang w:val="en-US" w:eastAsia="zh-CN"/>
        </w:rPr>
        <w:t>181</w:t>
      </w:r>
      <w:r>
        <w:rPr>
          <w:rFonts w:hint="eastAsia" w:ascii="方正小标宋简体" w:hAnsi="方正小标宋简体" w:eastAsia="方正小标宋简体" w:cs="方正小标宋简体"/>
          <w:bCs/>
          <w:sz w:val="44"/>
          <w:szCs w:val="44"/>
        </w:rPr>
        <w:t>号提案的答复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范俊稳</w:t>
      </w:r>
      <w:r>
        <w:rPr>
          <w:rFonts w:hint="eastAsia" w:ascii="仿宋_GB2312" w:hAnsi="仿宋_GB2312" w:eastAsia="仿宋_GB2312" w:cs="仿宋_GB2312"/>
          <w:bCs/>
          <w:sz w:val="32"/>
          <w:szCs w:val="32"/>
        </w:rPr>
        <w:t>委员</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万平委员、何盈委员、曹天龙委员</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eastAsia="仿宋_GB2312"/>
          <w:bCs/>
          <w:sz w:val="32"/>
          <w:szCs w:val="32"/>
        </w:rPr>
      </w:pPr>
      <w:r>
        <w:rPr>
          <w:rFonts w:eastAsia="仿宋_GB2312"/>
          <w:bCs/>
          <w:sz w:val="32"/>
          <w:szCs w:val="32"/>
        </w:rPr>
        <w:t>您</w:t>
      </w:r>
      <w:r>
        <w:rPr>
          <w:rFonts w:hint="eastAsia" w:eastAsia="仿宋_GB2312"/>
          <w:bCs/>
          <w:sz w:val="32"/>
          <w:szCs w:val="32"/>
          <w:lang w:val="en-US" w:eastAsia="zh-CN"/>
        </w:rPr>
        <w:t>们</w:t>
      </w:r>
      <w:r>
        <w:rPr>
          <w:rFonts w:eastAsia="仿宋_GB2312"/>
          <w:bCs/>
          <w:sz w:val="32"/>
          <w:szCs w:val="32"/>
        </w:rPr>
        <w:t>提出的</w:t>
      </w:r>
      <w:r>
        <w:rPr>
          <w:rFonts w:hint="eastAsia" w:eastAsia="仿宋_GB2312"/>
          <w:bCs/>
          <w:sz w:val="32"/>
          <w:szCs w:val="32"/>
          <w:lang w:val="en-US" w:eastAsia="zh-CN"/>
        </w:rPr>
        <w:t>“关于完善城市管网建设 提高城市本质安全水平”</w:t>
      </w:r>
      <w:r>
        <w:rPr>
          <w:rFonts w:eastAsia="仿宋_GB2312"/>
          <w:bCs/>
          <w:sz w:val="32"/>
          <w:szCs w:val="32"/>
        </w:rPr>
        <w:t>的提案收悉。</w:t>
      </w:r>
      <w:r>
        <w:rPr>
          <w:rFonts w:hint="eastAsia" w:eastAsia="仿宋_GB2312"/>
          <w:bCs/>
          <w:sz w:val="32"/>
          <w:szCs w:val="32"/>
          <w:lang w:val="en-US" w:eastAsia="zh-CN"/>
        </w:rPr>
        <w:t>经与市水利局、市住房和城乡建设局共同研究，</w:t>
      </w:r>
      <w:r>
        <w:rPr>
          <w:rFonts w:eastAsia="仿宋_GB2312"/>
          <w:bCs/>
          <w:sz w:val="32"/>
          <w:szCs w:val="32"/>
        </w:rPr>
        <w:t>现答复如下：</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outlineLvl w:val="9"/>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今年以来，市应急局聚焦防汛救灾，扎实做好应对极端天气的准备，因时因势精准施策确保安全度汛。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一、今年以来雨情、工情、灾情情况</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今年以来我市主要经历了16次雨雪天气过程。进入5月份以来全市有11次主要降雨过程，平均降水量607.8毫米，较常年同期偏多82.6%（截至8月31日）。特别是5月25日至30日，降雨落区主要集中在灵宝市、陕州区及示范区，其中灵宝城区站达209.3毫米；7月2日至4日，降雨落区主要集中在卢氏县和灵宝市部分乡镇，其中卢氏磨口站达176.8毫米，这两次强降雨再加上5号台风“杜苏芮”影响都导致主要降雨落区发生了不同程度洪涝灾害。截至目前，</w:t>
      </w:r>
      <w:r>
        <w:rPr>
          <w:rFonts w:hint="eastAsia" w:ascii="仿宋_GB2312" w:hAnsi="仿宋_GB2312" w:eastAsia="仿宋_GB2312" w:cs="仿宋_GB2312"/>
          <w:bCs w:val="0"/>
          <w:color w:val="auto"/>
          <w:spacing w:val="1"/>
          <w:kern w:val="2"/>
          <w:sz w:val="32"/>
          <w:szCs w:val="32"/>
          <w:lang w:val="en-US" w:eastAsia="zh-CN" w:bidi="ar-SA"/>
        </w:rPr>
        <w:t>全市河道运行平稳，无超警戒水位河道；</w:t>
      </w:r>
      <w:r>
        <w:rPr>
          <w:rFonts w:hint="default" w:ascii="Times New Roman" w:hAnsi="Times New Roman" w:eastAsia="仿宋_GB2312" w:cs="仿宋_GB2312"/>
          <w:sz w:val="32"/>
          <w:szCs w:val="32"/>
          <w:lang w:val="en-US" w:eastAsia="zh-CN"/>
        </w:rPr>
        <w:t>黄河三门峡段防洪工程运行平稳</w:t>
      </w:r>
      <w:r>
        <w:rPr>
          <w:rFonts w:hint="eastAsia" w:ascii="Times New Roman" w:hAnsi="Times New Roman" w:eastAsia="仿宋_GB2312" w:cs="仿宋_GB2312"/>
          <w:sz w:val="32"/>
          <w:szCs w:val="32"/>
          <w:lang w:val="en-US" w:eastAsia="zh-CN"/>
        </w:rPr>
        <w:t>；全市86座</w:t>
      </w:r>
      <w:r>
        <w:rPr>
          <w:rFonts w:hint="default" w:ascii="Times New Roman" w:hAnsi="Times New Roman" w:eastAsia="仿宋_GB2312" w:cs="仿宋_GB2312"/>
          <w:sz w:val="32"/>
          <w:szCs w:val="32"/>
          <w:lang w:val="en-US" w:eastAsia="zh-CN"/>
        </w:rPr>
        <w:t>水库</w:t>
      </w:r>
      <w:r>
        <w:rPr>
          <w:rFonts w:hint="eastAsia" w:ascii="Times New Roman" w:hAnsi="Times New Roman" w:eastAsia="仿宋_GB2312" w:cs="仿宋_GB2312"/>
          <w:sz w:val="32"/>
          <w:szCs w:val="32"/>
          <w:lang w:val="en-US" w:eastAsia="zh-CN"/>
        </w:rPr>
        <w:t>、62座中型以上规模淤地坝、86座水电站、93座尾矿库</w:t>
      </w:r>
      <w:r>
        <w:rPr>
          <w:rFonts w:hint="default" w:ascii="Times New Roman" w:hAnsi="Times New Roman" w:eastAsia="仿宋_GB2312" w:cs="仿宋_GB2312"/>
          <w:sz w:val="32"/>
          <w:szCs w:val="32"/>
          <w:lang w:val="en-US" w:eastAsia="zh-CN"/>
        </w:rPr>
        <w:t>运行正常</w:t>
      </w:r>
      <w:r>
        <w:rPr>
          <w:rFonts w:hint="eastAsia" w:ascii="Times New Roman" w:hAnsi="Times New Roman" w:eastAsia="仿宋_GB2312" w:cs="仿宋_GB2312"/>
          <w:sz w:val="32"/>
          <w:szCs w:val="32"/>
          <w:lang w:val="en-US" w:eastAsia="zh-CN"/>
        </w:rPr>
        <w:t>；415处地质灾害隐患点</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1158处山洪灾害危险点</w:t>
      </w:r>
      <w:r>
        <w:rPr>
          <w:rFonts w:hint="default" w:ascii="Times New Roman" w:hAnsi="Times New Roman" w:eastAsia="仿宋_GB2312" w:cs="仿宋_GB2312"/>
          <w:sz w:val="32"/>
          <w:szCs w:val="32"/>
          <w:lang w:val="en-US" w:eastAsia="zh-CN"/>
        </w:rPr>
        <w:t>无险情</w:t>
      </w:r>
      <w:r>
        <w:rPr>
          <w:rFonts w:hint="eastAsia" w:ascii="Times New Roman" w:hAnsi="Times New Roman" w:eastAsia="仿宋_GB2312" w:cs="仿宋_GB2312"/>
          <w:sz w:val="32"/>
          <w:szCs w:val="32"/>
          <w:lang w:val="en-US" w:eastAsia="zh-CN"/>
        </w:rPr>
        <w:t>；今年以来因汛情发生洪涝灾害共造成13319人受灾，直接经济损失达9127.83万元，未受因汛情造成人员伤亡事故发生。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二、主要工作开展情况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（一）研判汛期形势，扎实安排部署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全面安排部署2023年防汛抗旱工作。委员委员委员制订了三门峡市防汛抗旱指挥部2023年工作要点，召开了2023年全市防汛抗旱工作会议，以及防汛备汛、防汛应急演练、防汛会商会等工作会议，对防汛抗旱工作进行安排部署，全面落实“123”“321”防汛工作要求，做好应对极端天气的思想准备、物资准备、力量准备、组织准备。</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及时调整防汛抗旱指挥体系。根据人员变化情况，及时调整市防指指挥长、人员组成及成员单位职责。调整了防汛应急ABC调度指挥应急值守专班、14个工作专班及4个</w:t>
      </w:r>
      <w:bookmarkStart w:id="0" w:name="_GoBack"/>
      <w:bookmarkEnd w:id="0"/>
      <w:r>
        <w:rPr>
          <w:rFonts w:hint="eastAsia" w:ascii="仿宋_GB2312" w:hAnsi="仿宋_GB2312" w:eastAsia="仿宋_GB2312" w:cs="仿宋_GB2312"/>
          <w:sz w:val="32"/>
          <w:szCs w:val="32"/>
          <w:lang w:val="en-US" w:eastAsia="zh-CN"/>
        </w:rPr>
        <w:t>防汛应急专家指导组组成人员。</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紧盯防汛关键期。市防办召开全市“七下八上”防汛关键期专题会商调度会，对关键期防汛救灾工作再安排、再部署。特别是在5号台风“杜苏芮”、“8.26”强降雨防范应对期间，市防指双指挥长提出具体工作要求，并深入一线检查指导防汛备汛工作。8月8日，市长徐相锋主持召开市政府第11次常务会议，学习贯彻习近平总书记重要讲话、指示批示精神，对防汛备汛工作再强调、再部署。</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（二）压实行政责任，强化履职担当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落实以行政首长责任制为核心的各项防汛责任制度。已落实各类责任人4783人，其中水利设施216人，尾矿库“县、乡、企业”三级库长164人，山洪灾害防御五级（县、乡、村、组、户）责任人3988人，地质灾害隐患点群测群防员415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（三）落实关键措施，提升保障能力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修订防汛预案。对</w:t>
      </w:r>
      <w:r>
        <w:rPr>
          <w:rFonts w:hint="default" w:ascii="仿宋_GB2312" w:hAnsi="仿宋_GB2312" w:eastAsia="仿宋_GB2312" w:cs="仿宋_GB2312"/>
          <w:sz w:val="32"/>
          <w:szCs w:val="32"/>
          <w:lang w:val="en-US" w:eastAsia="zh-CN"/>
        </w:rPr>
        <w:t>10个单项预案</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县、乡、村三级17</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5个预案</w:t>
      </w:r>
      <w:r>
        <w:rPr>
          <w:rFonts w:hint="eastAsia" w:ascii="仿宋_GB2312" w:hAnsi="仿宋_GB2312" w:eastAsia="仿宋_GB2312" w:cs="仿宋_GB2312"/>
          <w:sz w:val="32"/>
          <w:szCs w:val="32"/>
          <w:lang w:val="en-US" w:eastAsia="zh-CN"/>
        </w:rPr>
        <w:t>进行了</w:t>
      </w:r>
      <w:r>
        <w:rPr>
          <w:rFonts w:hint="default" w:ascii="仿宋_GB2312" w:hAnsi="仿宋_GB2312" w:eastAsia="仿宋_GB2312" w:cs="仿宋_GB2312"/>
          <w:sz w:val="32"/>
          <w:szCs w:val="32"/>
          <w:lang w:val="en-US" w:eastAsia="zh-CN"/>
        </w:rPr>
        <w:t>修订</w:t>
      </w:r>
      <w:r>
        <w:rPr>
          <w:rFonts w:hint="eastAsia" w:ascii="仿宋_GB2312" w:hAnsi="仿宋_GB2312" w:eastAsia="仿宋_GB2312" w:cs="仿宋_GB2312"/>
          <w:sz w:val="32"/>
          <w:szCs w:val="32"/>
          <w:lang w:val="en-US" w:eastAsia="zh-CN"/>
        </w:rPr>
        <w:t>完善，落实落细防灾减灾预案体系</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更新储备防汛物资。目前全市储备防汛抢险救援物资主要有编织袋95.46万条、铅丝83.9吨、大型机械设备280台、冲锋舟（橡皮舟）63艘（只）、照明设备1540套。</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加强应急队伍建设。</w:t>
      </w:r>
      <w:r>
        <w:rPr>
          <w:rFonts w:hint="default" w:ascii="仿宋_GB2312" w:hAnsi="仿宋_GB2312" w:eastAsia="仿宋_GB2312" w:cs="仿宋_GB2312"/>
          <w:sz w:val="32"/>
          <w:szCs w:val="32"/>
          <w:lang w:val="en-US" w:eastAsia="zh-CN"/>
        </w:rPr>
        <w:t>按照“市级不少于200人、县区不少于50人、乡镇（办事处）不少于20人”的应急队伍规模标准，</w:t>
      </w:r>
      <w:r>
        <w:rPr>
          <w:rFonts w:hint="eastAsia" w:ascii="仿宋_GB2312" w:hAnsi="仿宋_GB2312" w:eastAsia="仿宋_GB2312" w:cs="仿宋_GB2312"/>
          <w:sz w:val="32"/>
          <w:szCs w:val="32"/>
          <w:lang w:val="en-US" w:eastAsia="zh-CN"/>
        </w:rPr>
        <w:t>组建防汛抢险队伍979支25485人。</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开展防汛培训演练。组织了“崤函应急·2023”全市防汛减灾综合演练，目前全市组织培训319次，参加人数1.88万人次，共开展各类防汛应急演练616场次，参演人数达7.08万人。</w:t>
      </w:r>
      <w:r>
        <w:rPr>
          <w:rFonts w:hint="eastAsia" w:ascii="仿宋_GB2312" w:hAnsi="仿宋_GB2312" w:eastAsia="仿宋_GB2312" w:cs="仿宋_GB2312"/>
          <w:b/>
          <w:bCs/>
          <w:sz w:val="32"/>
          <w:szCs w:val="32"/>
          <w:lang w:val="en-US" w:eastAsia="zh-CN"/>
        </w:rPr>
        <w:t>五是</w:t>
      </w:r>
      <w:r>
        <w:rPr>
          <w:rFonts w:hint="default" w:ascii="仿宋_GB2312" w:hAnsi="仿宋_GB2312" w:eastAsia="仿宋_GB2312" w:cs="仿宋_GB2312"/>
          <w:sz w:val="32"/>
          <w:szCs w:val="32"/>
          <w:lang w:val="en-US" w:eastAsia="zh-CN"/>
        </w:rPr>
        <w:t>落实紧急避险安置场所（点）553个。</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（四）开展隐患整治，确保安全度汛</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default" w:ascii="仿宋_GB2312" w:hAnsi="仿宋_GB2312" w:eastAsia="仿宋_GB2312" w:cs="仿宋_GB2312"/>
          <w:sz w:val="32"/>
          <w:szCs w:val="32"/>
          <w:lang w:val="en-US" w:eastAsia="zh-CN"/>
        </w:rPr>
        <w:t>对全市重点水库、河道、淤地坝、尾矿库、地质灾害隐患点、山洪灾害危险区、小水电站和城市排水防涝隐患等重点防汛部位进行了全面排查</w:t>
      </w:r>
      <w:r>
        <w:rPr>
          <w:rFonts w:hint="eastAsia" w:ascii="仿宋_GB2312" w:hAnsi="仿宋_GB2312" w:eastAsia="仿宋_GB2312" w:cs="仿宋_GB2312"/>
          <w:sz w:val="32"/>
          <w:szCs w:val="32"/>
          <w:lang w:val="en-US" w:eastAsia="zh-CN"/>
        </w:rPr>
        <w:t>。目前，全市共发现隐患198个，其中已完成整改187个，剩余11个建立了“问题、任务、责任”三个清单动态管理制度。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（五）强化统筹协调，科学应对降雨</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每轮降雨前，市防办、市减灾办及时下发降雨过程防范应对工作的提示函和风险监测预警信息，自然资源部门及时下发地质灾害气象风险预警，水利部门及时发布山洪灾害预警信息，同时加强预警与应急响应联动。降雨期间气象部门每3小时进行一次短临预报，市防办进行点对点调度。</w:t>
      </w:r>
      <w:r>
        <w:rPr>
          <w:rFonts w:hint="default" w:ascii="Times New Roman" w:hAnsi="Times New Roman" w:eastAsia="仿宋_GB2312" w:cs="Times New Roman"/>
          <w:kern w:val="2"/>
          <w:sz w:val="32"/>
          <w:szCs w:val="32"/>
          <w:highlight w:val="none"/>
          <w:lang w:val="en-US" w:eastAsia="zh-CN" w:bidi="ar-SA"/>
        </w:rPr>
        <w:t>5</w:t>
      </w:r>
      <w:r>
        <w:rPr>
          <w:rFonts w:hint="eastAsia" w:ascii="Times New Roman" w:hAnsi="Times New Roman" w:eastAsia="仿宋_GB2312" w:cs="Times New Roman"/>
          <w:kern w:val="2"/>
          <w:sz w:val="32"/>
          <w:szCs w:val="32"/>
          <w:highlight w:val="none"/>
          <w:lang w:val="en-US" w:eastAsia="zh-CN" w:bidi="ar-SA"/>
        </w:rPr>
        <w:t>月份以来，我</w:t>
      </w:r>
      <w:r>
        <w:rPr>
          <w:rFonts w:hint="eastAsia" w:ascii="Times New Roman" w:hAnsi="Times New Roman" w:eastAsia="仿宋_GB2312" w:cs="Times New Roman"/>
          <w:kern w:val="2"/>
          <w:sz w:val="32"/>
          <w:szCs w:val="32"/>
          <w:lang w:val="en-US" w:eastAsia="zh-CN" w:bidi="ar-SA"/>
        </w:rPr>
        <w:t>市</w:t>
      </w:r>
      <w:r>
        <w:rPr>
          <w:rFonts w:hint="eastAsia" w:ascii="Times New Roman" w:hAnsi="Times New Roman" w:eastAsia="仿宋_GB2312" w:cs="Times New Roman"/>
          <w:kern w:val="2"/>
          <w:sz w:val="32"/>
          <w:szCs w:val="32"/>
          <w:highlight w:val="none"/>
          <w:lang w:val="en-US" w:eastAsia="zh-CN" w:bidi="ar-SA"/>
        </w:rPr>
        <w:t>启动</w:t>
      </w:r>
      <w:r>
        <w:rPr>
          <w:rFonts w:hint="eastAsia" w:ascii="Times New Roman" w:hAnsi="Times New Roman" w:eastAsia="仿宋_GB2312" w:cs="Times New Roman"/>
          <w:kern w:val="2"/>
          <w:sz w:val="32"/>
          <w:szCs w:val="32"/>
          <w:lang w:val="en-US" w:eastAsia="zh-CN" w:bidi="ar-SA"/>
        </w:rPr>
        <w:t>防汛四级应急响应1</w:t>
      </w:r>
      <w:r>
        <w:rPr>
          <w:rFonts w:hint="eastAsia" w:ascii="Times New Roman" w:hAnsi="Times New Roman" w:eastAsia="仿宋_GB2312" w:cs="Times New Roman"/>
          <w:kern w:val="2"/>
          <w:sz w:val="32"/>
          <w:szCs w:val="32"/>
          <w:highlight w:val="none"/>
          <w:lang w:val="en-US" w:eastAsia="zh-CN" w:bidi="ar-SA"/>
        </w:rPr>
        <w:t>次，下发应对降雨过程工作通知（内部明电）6份、提示函13份，出防汛简报11期、快报4期、日报17份，共组织避险转</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移3536户7486人</w:t>
      </w:r>
      <w:r>
        <w:rPr>
          <w:rFonts w:hint="eastAsia" w:ascii="Times New Roman" w:hAnsi="Times New Roman" w:eastAsia="仿宋_GB2312" w:cs="Times New Roman"/>
          <w:kern w:val="2"/>
          <w:sz w:val="32"/>
          <w:szCs w:val="32"/>
          <w:highlight w:val="none"/>
          <w:lang w:val="en-US" w:eastAsia="zh-CN" w:bidi="ar-SA"/>
        </w:rPr>
        <w:t>，全力确保人民群众生命安全。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（六）做好防汛宣传，提高防范意识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依托“5·12”防灾减灾日，在活动周期间共发放宣传资料8万余份，悬挂横幅240余条，宣传品2万余份、设置展板360张；进入汛期后，通过乡村应急大喇叭定时段播放53万条次天气预警音频，在强降雨前通过中国移动及时发送提醒短信；市水利局、市自然资源局分别通过预警平台，及时发送山洪灾害和地质灾害风险预警短信，全面提高广大群众的灾害风险防范意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衷心感谢</w:t>
      </w:r>
      <w:r>
        <w:rPr>
          <w:rFonts w:hint="eastAsia" w:ascii="仿宋" w:hAnsi="仿宋" w:eastAsia="仿宋" w:cs="仿宋"/>
          <w:sz w:val="32"/>
          <w:szCs w:val="32"/>
          <w:lang w:eastAsia="zh-CN"/>
        </w:rPr>
        <w:t>您</w:t>
      </w:r>
      <w:r>
        <w:rPr>
          <w:rFonts w:hint="eastAsia" w:ascii="仿宋" w:hAnsi="仿宋" w:eastAsia="仿宋" w:cs="仿宋"/>
          <w:sz w:val="32"/>
          <w:szCs w:val="32"/>
          <w:lang w:val="en-US" w:eastAsia="zh-CN"/>
        </w:rPr>
        <w:t>们</w:t>
      </w:r>
      <w:r>
        <w:rPr>
          <w:rFonts w:hint="eastAsia" w:ascii="仿宋" w:hAnsi="仿宋" w:eastAsia="仿宋" w:cs="仿宋"/>
          <w:sz w:val="32"/>
          <w:szCs w:val="32"/>
        </w:rPr>
        <w:t>对我市安全生产工作的关心和支持！</w:t>
      </w:r>
    </w:p>
    <w:p>
      <w:pPr>
        <w:pStyle w:val="2"/>
        <w:rPr>
          <w:rFonts w:hint="eastAsia"/>
        </w:rPr>
      </w:pPr>
    </w:p>
    <w:p>
      <w:pPr>
        <w:pStyle w:val="16"/>
        <w:rPr>
          <w:rFonts w:hint="eastAsia"/>
        </w:rPr>
      </w:pPr>
    </w:p>
    <w:p>
      <w:pPr>
        <w:keepNext w:val="0"/>
        <w:keepLines w:val="0"/>
        <w:pageBreakBefore w:val="0"/>
        <w:widowControl w:val="0"/>
        <w:kinsoku/>
        <w:wordWrap/>
        <w:overflowPunct/>
        <w:topLinePunct w:val="0"/>
        <w:autoSpaceDE/>
        <w:autoSpaceDN/>
        <w:bidi w:val="0"/>
        <w:adjustRightInd/>
        <w:snapToGrid/>
        <w:ind w:firstLine="4480" w:firstLineChars="1400"/>
        <w:textAlignment w:val="auto"/>
        <w:outlineLvl w:val="9"/>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rPr>
        <w:t>联系部门及电话：</w:t>
      </w:r>
      <w:r>
        <w:rPr>
          <w:rFonts w:hint="eastAsia" w:ascii="仿宋" w:hAnsi="仿宋" w:eastAsia="仿宋" w:cs="仿宋"/>
          <w:sz w:val="32"/>
          <w:szCs w:val="32"/>
          <w:lang w:val="en-US" w:eastAsia="zh-CN"/>
        </w:rPr>
        <w:t>防汛抗旱科    2873045</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联 系 人：</w:t>
      </w:r>
      <w:r>
        <w:rPr>
          <w:rFonts w:hint="eastAsia" w:ascii="仿宋" w:hAnsi="仿宋" w:eastAsia="仿宋" w:cs="仿宋"/>
          <w:sz w:val="32"/>
          <w:szCs w:val="32"/>
          <w:lang w:val="en-US" w:eastAsia="zh-CN"/>
        </w:rPr>
        <w:t>席书锋</w:t>
      </w:r>
    </w:p>
    <w:p>
      <w:pPr>
        <w:pStyle w:val="15"/>
        <w:rPr>
          <w:rFonts w:hint="eastAsia" w:ascii="仿宋" w:hAnsi="仿宋" w:eastAsia="仿宋" w:cs="仿宋"/>
          <w:sz w:val="32"/>
          <w:szCs w:val="32"/>
          <w:lang w:val="en-US" w:eastAsia="zh-CN"/>
        </w:rPr>
      </w:pPr>
    </w:p>
    <w:p>
      <w:pPr>
        <w:pStyle w:val="15"/>
        <w:rPr>
          <w:rFonts w:hint="eastAsia" w:ascii="仿宋" w:hAnsi="仿宋" w:eastAsia="仿宋" w:cs="仿宋"/>
          <w:sz w:val="32"/>
          <w:szCs w:val="32"/>
          <w:lang w:val="en-US" w:eastAsia="zh-CN"/>
        </w:rPr>
      </w:pPr>
    </w:p>
    <w:p>
      <w:pPr>
        <w:pStyle w:val="15"/>
        <w:rPr>
          <w:rFonts w:hint="eastAsia" w:ascii="仿宋" w:hAnsi="仿宋" w:eastAsia="仿宋" w:cs="仿宋"/>
          <w:sz w:val="32"/>
          <w:szCs w:val="32"/>
          <w:lang w:val="en-US" w:eastAsia="zh-CN"/>
        </w:rPr>
      </w:pPr>
    </w:p>
    <w:p>
      <w:pPr>
        <w:pStyle w:val="15"/>
        <w:rPr>
          <w:rFonts w:hint="eastAsia" w:ascii="仿宋" w:hAnsi="仿宋" w:eastAsia="仿宋" w:cs="仿宋"/>
          <w:sz w:val="32"/>
          <w:szCs w:val="32"/>
          <w:lang w:val="en-US" w:eastAsia="zh-CN"/>
        </w:rPr>
      </w:pPr>
    </w:p>
    <w:p>
      <w:pPr>
        <w:pStyle w:val="15"/>
        <w:rPr>
          <w:rFonts w:hint="eastAsia" w:ascii="仿宋" w:hAnsi="仿宋" w:eastAsia="仿宋" w:cs="仿宋"/>
          <w:sz w:val="32"/>
          <w:szCs w:val="32"/>
          <w:lang w:val="en-US" w:eastAsia="zh-CN"/>
        </w:rPr>
      </w:pPr>
    </w:p>
    <w:p>
      <w:pPr>
        <w:pStyle w:val="15"/>
        <w:rPr>
          <w:rFonts w:hint="eastAsia" w:ascii="仿宋" w:hAnsi="仿宋" w:eastAsia="仿宋" w:cs="仿宋"/>
          <w:sz w:val="32"/>
          <w:szCs w:val="32"/>
          <w:lang w:val="en-US" w:eastAsia="zh-CN"/>
        </w:rPr>
      </w:pPr>
    </w:p>
    <w:p>
      <w:pPr>
        <w:pStyle w:val="15"/>
        <w:rPr>
          <w:rFonts w:hint="eastAsia" w:ascii="仿宋" w:hAnsi="仿宋" w:eastAsia="仿宋" w:cs="仿宋"/>
          <w:sz w:val="32"/>
          <w:szCs w:val="32"/>
          <w:lang w:val="en-US" w:eastAsia="zh-CN"/>
        </w:rPr>
      </w:pPr>
    </w:p>
    <w:p>
      <w:pPr>
        <w:pStyle w:val="15"/>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default"/>
          <w:lang w:val="en-US"/>
        </w:rPr>
      </w:pPr>
      <w:r>
        <w:rPr>
          <w:rFonts w:hint="eastAsia" w:ascii="仿宋" w:hAnsi="仿宋" w:eastAsia="仿宋" w:cs="仿宋"/>
          <w:sz w:val="32"/>
          <w:szCs w:val="32"/>
          <w:u w:val="single"/>
        </w:rPr>
        <w:t>抄送：市政协提案委（3份），市政府办公室人大政协联络科（1份），</w:t>
      </w:r>
      <w:r>
        <w:rPr>
          <w:rFonts w:hint="eastAsia" w:ascii="仿宋" w:hAnsi="仿宋" w:eastAsia="仿宋" w:cs="仿宋"/>
          <w:sz w:val="32"/>
          <w:szCs w:val="32"/>
          <w:u w:val="single"/>
          <w:lang w:eastAsia="zh-CN"/>
        </w:rPr>
        <w:t>市</w:t>
      </w:r>
      <w:r>
        <w:rPr>
          <w:rFonts w:hint="eastAsia" w:ascii="仿宋" w:hAnsi="仿宋" w:eastAsia="仿宋" w:cs="仿宋"/>
          <w:sz w:val="32"/>
          <w:szCs w:val="32"/>
          <w:u w:val="single"/>
          <w:lang w:val="en-US" w:eastAsia="zh-CN"/>
        </w:rPr>
        <w:t>水利</w:t>
      </w:r>
      <w:r>
        <w:rPr>
          <w:rFonts w:hint="eastAsia" w:ascii="仿宋" w:hAnsi="仿宋" w:eastAsia="仿宋" w:cs="仿宋"/>
          <w:sz w:val="32"/>
          <w:szCs w:val="32"/>
          <w:u w:val="single"/>
          <w:lang w:eastAsia="zh-CN"/>
        </w:rPr>
        <w:t>局、</w:t>
      </w:r>
      <w:r>
        <w:rPr>
          <w:rFonts w:hint="eastAsia" w:ascii="仿宋" w:hAnsi="仿宋" w:eastAsia="仿宋" w:cs="仿宋"/>
          <w:sz w:val="32"/>
          <w:szCs w:val="32"/>
          <w:u w:val="single"/>
          <w:lang w:val="en-US" w:eastAsia="zh-CN"/>
        </w:rPr>
        <w:t>市住建局</w:t>
      </w:r>
      <w:r>
        <w:rPr>
          <w:rFonts w:hint="eastAsia" w:ascii="仿宋" w:hAnsi="仿宋" w:eastAsia="仿宋" w:cs="仿宋"/>
          <w:sz w:val="32"/>
          <w:szCs w:val="32"/>
          <w:u w:val="single"/>
        </w:rPr>
        <w:t>（各1份）。</w:t>
      </w:r>
      <w:r>
        <w:rPr>
          <w:rFonts w:hint="eastAsia" w:ascii="仿宋" w:hAnsi="仿宋" w:eastAsia="仿宋" w:cs="仿宋"/>
          <w:sz w:val="32"/>
          <w:szCs w:val="32"/>
          <w:u w:val="single"/>
          <w:lang w:val="en-US" w:eastAsia="zh-CN"/>
        </w:rPr>
        <w:t xml:space="preserve">                         </w:t>
      </w:r>
    </w:p>
    <w:sectPr>
      <w:footerReference r:id="rId3" w:type="default"/>
      <w:pgSz w:w="11906" w:h="16838"/>
      <w:pgMar w:top="1440" w:right="1701" w:bottom="1440"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4ZWU5ZDYyMWVkNzI3NDFmMDQwZWFlMjhjZGNhMGEifQ=="/>
  </w:docVars>
  <w:rsids>
    <w:rsidRoot w:val="00EF6610"/>
    <w:rsid w:val="000655F3"/>
    <w:rsid w:val="00074EBF"/>
    <w:rsid w:val="000F35B5"/>
    <w:rsid w:val="001014C4"/>
    <w:rsid w:val="002501B3"/>
    <w:rsid w:val="002575B0"/>
    <w:rsid w:val="003F0335"/>
    <w:rsid w:val="00420DF8"/>
    <w:rsid w:val="0046642C"/>
    <w:rsid w:val="004B4054"/>
    <w:rsid w:val="00516553"/>
    <w:rsid w:val="00643DFC"/>
    <w:rsid w:val="0064414A"/>
    <w:rsid w:val="006B4E32"/>
    <w:rsid w:val="006B6F88"/>
    <w:rsid w:val="006C6532"/>
    <w:rsid w:val="00756EB5"/>
    <w:rsid w:val="00927DCE"/>
    <w:rsid w:val="00B06B71"/>
    <w:rsid w:val="00BE474C"/>
    <w:rsid w:val="00EF6610"/>
    <w:rsid w:val="024E35DE"/>
    <w:rsid w:val="0B0D33F9"/>
    <w:rsid w:val="0E44449F"/>
    <w:rsid w:val="13D91A60"/>
    <w:rsid w:val="175770B8"/>
    <w:rsid w:val="17825D7E"/>
    <w:rsid w:val="1BB769C5"/>
    <w:rsid w:val="1D5C6FB6"/>
    <w:rsid w:val="1DEF28E6"/>
    <w:rsid w:val="29C437E6"/>
    <w:rsid w:val="2A2D4D94"/>
    <w:rsid w:val="39B11824"/>
    <w:rsid w:val="427D1841"/>
    <w:rsid w:val="44755752"/>
    <w:rsid w:val="45230F44"/>
    <w:rsid w:val="46F70D5C"/>
    <w:rsid w:val="489D07B9"/>
    <w:rsid w:val="4FCC65F1"/>
    <w:rsid w:val="515B20D7"/>
    <w:rsid w:val="53A35118"/>
    <w:rsid w:val="557661E3"/>
    <w:rsid w:val="55B15508"/>
    <w:rsid w:val="636A131B"/>
    <w:rsid w:val="64002758"/>
    <w:rsid w:val="67D41844"/>
    <w:rsid w:val="68325BA6"/>
    <w:rsid w:val="6D3D3068"/>
    <w:rsid w:val="73B327E9"/>
    <w:rsid w:val="7FB06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adjustRightInd w:val="0"/>
      <w:snapToGrid w:val="0"/>
      <w:spacing w:line="600" w:lineRule="exact"/>
      <w:jc w:val="left"/>
    </w:pPr>
    <w:rPr>
      <w:rFonts w:ascii="方正仿宋_GBK" w:hAnsi="Tahoma" w:eastAsia="方正仿宋_GBK" w:cs="Tahoma"/>
      <w:color w:val="000000"/>
      <w:kern w:val="0"/>
      <w:sz w:val="32"/>
      <w:szCs w:val="21"/>
    </w:rPr>
  </w:style>
  <w:style w:type="paragraph" w:styleId="3">
    <w:name w:val="Normal Indent"/>
    <w:basedOn w:val="1"/>
    <w:next w:val="1"/>
    <w:qFormat/>
    <w:uiPriority w:val="0"/>
    <w:pPr>
      <w:spacing w:line="240" w:lineRule="auto"/>
      <w:ind w:firstLine="420" w:firstLineChars="200"/>
    </w:pPr>
    <w:rPr>
      <w:szCs w:val="20"/>
    </w:rPr>
  </w:style>
  <w:style w:type="paragraph" w:styleId="4">
    <w:name w:val="Body Text Indent"/>
    <w:basedOn w:val="1"/>
    <w:next w:val="3"/>
    <w:qFormat/>
    <w:uiPriority w:val="0"/>
    <w:pPr>
      <w:spacing w:after="120"/>
      <w:ind w:left="420" w:leftChars="200"/>
    </w:pPr>
  </w:style>
  <w:style w:type="paragraph" w:styleId="5">
    <w:name w:val="Date"/>
    <w:basedOn w:val="1"/>
    <w:next w:val="1"/>
    <w:link w:val="13"/>
    <w:semiHidden/>
    <w:unhideWhenUsed/>
    <w:qFormat/>
    <w:uiPriority w:val="99"/>
    <w:pPr>
      <w:ind w:left="100" w:leftChars="2500"/>
    </w:p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next w:val="2"/>
    <w:qFormat/>
    <w:uiPriority w:val="0"/>
    <w:pPr>
      <w:spacing w:after="120" w:line="480" w:lineRule="auto"/>
    </w:pPr>
    <w:rPr>
      <w:rFonts w:ascii="Times New Roman" w:hAnsi="Times New Roman" w:eastAsia="宋体" w:cs="Times New Roman"/>
    </w:rPr>
  </w:style>
  <w:style w:type="paragraph" w:styleId="9">
    <w:name w:val="Body Text First Indent 2"/>
    <w:basedOn w:val="4"/>
    <w:next w:val="1"/>
    <w:qFormat/>
    <w:uiPriority w:val="0"/>
    <w:pPr>
      <w:ind w:firstLine="420" w:firstLineChars="200"/>
    </w:pPr>
  </w:style>
  <w:style w:type="paragraph" w:styleId="12">
    <w:name w:val="List Paragraph"/>
    <w:basedOn w:val="1"/>
    <w:qFormat/>
    <w:uiPriority w:val="34"/>
    <w:pPr>
      <w:ind w:firstLine="420" w:firstLineChars="200"/>
    </w:pPr>
  </w:style>
  <w:style w:type="character" w:customStyle="1" w:styleId="13">
    <w:name w:val="日期 字符"/>
    <w:basedOn w:val="11"/>
    <w:link w:val="5"/>
    <w:semiHidden/>
    <w:qFormat/>
    <w:uiPriority w:val="99"/>
  </w:style>
  <w:style w:type="paragraph" w:customStyle="1" w:styleId="14">
    <w:name w:val="111正文部分"/>
    <w:qFormat/>
    <w:uiPriority w:val="0"/>
    <w:pPr>
      <w:spacing w:line="570" w:lineRule="exact"/>
      <w:ind w:firstLine="200" w:firstLineChars="200"/>
      <w:jc w:val="both"/>
    </w:pPr>
    <w:rPr>
      <w:rFonts w:ascii="华文仿宋" w:hAnsi="华文仿宋" w:eastAsia="仿宋_GB2312" w:cs="Times New Roman"/>
      <w:bCs/>
      <w:kern w:val="44"/>
      <w:sz w:val="32"/>
      <w:szCs w:val="44"/>
      <w:lang w:val="en-US" w:eastAsia="zh-CN" w:bidi="ar-SA"/>
    </w:rPr>
  </w:style>
  <w:style w:type="paragraph" w:customStyle="1" w:styleId="15">
    <w:name w:val="首行缩进"/>
    <w:qFormat/>
    <w:uiPriority w:val="1"/>
    <w:pPr>
      <w:widowControl w:val="0"/>
      <w:ind w:firstLine="480" w:firstLineChars="200"/>
      <w:jc w:val="both"/>
    </w:pPr>
    <w:rPr>
      <w:rFonts w:ascii="Times New Roman" w:hAnsi="Times New Roman" w:eastAsia="楷体_GB2312" w:cs="Times New Roman"/>
      <w:kern w:val="2"/>
      <w:sz w:val="26"/>
      <w:szCs w:val="20"/>
      <w:lang w:val="zh-CN" w:eastAsia="zh-CN" w:bidi="ar-SA"/>
    </w:rPr>
  </w:style>
  <w:style w:type="paragraph" w:customStyle="1" w:styleId="16">
    <w:name w:val="Body Text First Indent1"/>
    <w:basedOn w:val="2"/>
    <w:next w:val="17"/>
    <w:qFormat/>
    <w:uiPriority w:val="0"/>
    <w:pPr>
      <w:ind w:firstLine="420" w:firstLineChars="100"/>
    </w:pPr>
  </w:style>
  <w:style w:type="paragraph" w:customStyle="1" w:styleId="17">
    <w:name w:val="Body Text First Indent 21"/>
    <w:basedOn w:val="18"/>
    <w:next w:val="20"/>
    <w:qFormat/>
    <w:uiPriority w:val="0"/>
    <w:pPr>
      <w:ind w:firstLine="0"/>
    </w:pPr>
    <w:rPr>
      <w:sz w:val="21"/>
    </w:rPr>
  </w:style>
  <w:style w:type="paragraph" w:customStyle="1" w:styleId="18">
    <w:name w:val="Body Text Indent1"/>
    <w:basedOn w:val="1"/>
    <w:next w:val="19"/>
    <w:qFormat/>
    <w:uiPriority w:val="0"/>
    <w:pPr>
      <w:ind w:firstLine="425"/>
    </w:pPr>
    <w:rPr>
      <w:sz w:val="32"/>
      <w:szCs w:val="21"/>
    </w:rPr>
  </w:style>
  <w:style w:type="paragraph" w:customStyle="1" w:styleId="19">
    <w:name w:val="Normal Indent1"/>
    <w:basedOn w:val="1"/>
    <w:qFormat/>
    <w:uiPriority w:val="0"/>
    <w:pPr>
      <w:ind w:firstLine="420" w:firstLineChars="200"/>
    </w:pPr>
  </w:style>
  <w:style w:type="paragraph" w:customStyle="1" w:styleId="20">
    <w:name w:val="Body Text First Indent"/>
    <w:basedOn w:val="2"/>
    <w:next w:val="17"/>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542</Words>
  <Characters>560</Characters>
  <Lines>5</Lines>
  <Paragraphs>1</Paragraphs>
  <TotalTime>512</TotalTime>
  <ScaleCrop>false</ScaleCrop>
  <LinksUpToDate>false</LinksUpToDate>
  <CharactersWithSpaces>654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2018-05-29T23:45:00Z</dcterms:created>
  <dc:creator>dreamsummit</dc:creator>
  <cp:lastModifiedBy>避世之殇</cp:lastModifiedBy>
  <cp:lastPrinted>2023-09-14T01:14:54Z</cp:lastPrinted>
  <dcterms:modified xsi:type="dcterms:W3CDTF">2023-09-14T09:12:13Z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55048F685474437BB62DD278960C3627</vt:lpwstr>
  </property>
</Properties>
</file>