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sz w:val="32"/>
          <w:szCs w:val="32"/>
        </w:rPr>
      </w:pPr>
    </w:p>
    <w:p>
      <w:pPr>
        <w:tabs>
          <w:tab w:val="left" w:pos="426"/>
          <w:tab w:val="left" w:pos="8505"/>
          <w:tab w:val="left" w:pos="8647"/>
        </w:tabs>
        <w:spacing w:line="680" w:lineRule="exact"/>
        <w:jc w:val="center"/>
        <w:rPr>
          <w:rFonts w:ascii="仿宋_GB2312" w:hAnsi="文星标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仿宋_GB2312" w:hAnsi="文星标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仿宋_GB2312" w:hAnsi="文星标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jc w:val="center"/>
        <w:textAlignment w:val="auto"/>
        <w:rPr>
          <w:rFonts w:ascii="仿宋_GB2312" w:hAnsi="文星标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textAlignment w:val="auto"/>
        <w:rPr>
          <w:rFonts w:ascii="仿宋_GB2312" w:hAnsi="文星标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26"/>
          <w:tab w:val="left" w:pos="8080"/>
          <w:tab w:val="left" w:pos="8505"/>
          <w:tab w:val="left" w:pos="8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文星标宋" w:eastAsia="仿宋_GB2312"/>
          <w:sz w:val="32"/>
          <w:szCs w:val="32"/>
        </w:rPr>
        <w:t>三商务〔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文星标宋" w:eastAsia="仿宋_GB2312"/>
          <w:sz w:val="32"/>
          <w:szCs w:val="32"/>
        </w:rPr>
        <w:t>〕</w:t>
      </w:r>
      <w:r>
        <w:rPr>
          <w:rFonts w:hint="default" w:eastAsia="仿宋_GB2312" w:cs="Times New Roman"/>
          <w:sz w:val="32"/>
          <w:szCs w:val="32"/>
          <w:lang w:val="en" w:eastAsia="zh-CN"/>
        </w:rPr>
        <w:t>5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文星标宋" w:eastAsia="仿宋_GB2312"/>
          <w:sz w:val="32"/>
          <w:szCs w:val="32"/>
        </w:rPr>
        <w:t>号                    签发人：</w:t>
      </w:r>
      <w:r>
        <w:rPr>
          <w:rFonts w:hint="eastAsia" w:ascii="楷体_GB2312" w:hAnsi="楷体_GB2312" w:eastAsia="楷体_GB2312" w:cs="楷体_GB2312"/>
          <w:sz w:val="32"/>
          <w:szCs w:val="32"/>
        </w:rPr>
        <w:t>张 华</w:t>
      </w:r>
    </w:p>
    <w:p>
      <w:pPr>
        <w:keepNext w:val="0"/>
        <w:keepLines w:val="0"/>
        <w:pageBreakBefore w:val="0"/>
        <w:widowControl w:val="0"/>
        <w:tabs>
          <w:tab w:val="left" w:pos="426"/>
          <w:tab w:val="left" w:pos="8080"/>
          <w:tab w:val="left" w:pos="8505"/>
          <w:tab w:val="left" w:pos="86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320" w:firstLineChars="100"/>
        <w:textAlignment w:val="auto"/>
        <w:rPr>
          <w:rFonts w:ascii="仿宋_GB2312" w:hAnsi="文星标宋" w:eastAsia="仿宋_GB2312"/>
          <w:sz w:val="32"/>
          <w:szCs w:val="32"/>
        </w:rPr>
      </w:pPr>
      <w:r>
        <w:rPr>
          <w:rFonts w:hint="eastAsia" w:ascii="楷体_GB2312" w:hAnsi="文星标宋" w:eastAsia="楷体_GB2312"/>
          <w:sz w:val="32"/>
          <w:szCs w:val="32"/>
        </w:rPr>
        <w:t xml:space="preserve">                                     </w:t>
      </w:r>
      <w:r>
        <w:rPr>
          <w:rFonts w:hint="eastAsia" w:ascii="楷体_GB2312" w:hAnsi="文星标宋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文星标宋" w:eastAsia="仿宋_GB2312"/>
          <w:sz w:val="32"/>
          <w:szCs w:val="32"/>
        </w:rPr>
        <w:t>办理结果：</w:t>
      </w:r>
      <w:r>
        <w:rPr>
          <w:rFonts w:hint="eastAsia" w:ascii="仿宋_GB2312" w:hAnsi="文星标宋" w:eastAsia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文星标宋" w:eastAsia="仿宋_GB2312"/>
          <w:sz w:val="32"/>
          <w:szCs w:val="32"/>
        </w:rPr>
        <w:t>类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textAlignment w:val="auto"/>
        <w:rPr>
          <w:rFonts w:hint="default"/>
        </w:rPr>
      </w:pPr>
    </w:p>
    <w:p>
      <w:pPr>
        <w:pStyle w:val="9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对市政协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八届一次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会议第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77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号提案的答复</w:t>
      </w:r>
    </w:p>
    <w:bookmarkEnd w:id="0"/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eastAsia="zh-CN"/>
        </w:rPr>
        <w:t>尊敬的刘凯毅等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您提出的“关于加快推进我市电子商务创新发展的建议”的提案收悉。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经与市人力资源社会保障局共同研究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eastAsia" w:ascii="仿宋_GB2312" w:eastAsia="仿宋_GB2312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kern w:val="2"/>
          <w:sz w:val="30"/>
          <w:szCs w:val="30"/>
        </w:rPr>
        <w:t>为适应电子商务创新发展新趋势，推动直播电商创新资源在我市集聚，做强新电商、培育新消费、打造新业态，营造支持直播电商发展浓厚氛围，推动实体经济高质量发展，创设打造青年友好型城市的良好氛围，留住并吸引更多有志青年来我市建功立业，为城市发展作出积极贡献</w:t>
      </w:r>
      <w:r>
        <w:rPr>
          <w:rFonts w:hint="eastAsia" w:ascii="仿宋_GB2312" w:eastAsia="仿宋_GB2312" w:cs="仿宋_GB2312"/>
          <w:kern w:val="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近年来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我局按照市委、市政府工作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部署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积极开展工作，推动我市电商创新发展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据不完全统计，上年年全市电子商务交易额180亿元，网络零售额60亿元，同比增长12.5%。全市跨境电子商务交易额累计实现25.9亿元，同比增长5.2%。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  <w:t>建成市级电商产业园1个；县（区）级电商服务中心5个（分别在卢氏、渑池、灵宝、义马、开发区）。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全市共有11个直播电商基地，实现直播带货年交易额达3亿元以上。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二、主要工作开展情况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（一）推进电商园区建设，增强产业集聚。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为三门峡市电子商务产业园引进深圳盘古集团，重点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三门峡跨境电商产业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，目前建成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创业孵化中心、跨境电商人才培训中心、园区运营管理中心、进口商品交易展示中心、盘古云仓以及SOHO中心等，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着力完善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从园区孵化运营、跨境服务、品牌授权到海外售后服务的一站式跨境电商综合服务体系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，目前</w:t>
      </w:r>
      <w:r>
        <w:rPr>
          <w:rFonts w:hint="eastAsia" w:ascii="仿宋_GB2312" w:hAnsi="仿宋_GB2312" w:eastAsia="仿宋_GB2312" w:cs="仿宋_GB2312"/>
          <w:sz w:val="32"/>
          <w:szCs w:val="32"/>
        </w:rPr>
        <w:t>在园企业56家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。三门峡数字经济产业园聚焦“数字经济转型”和“互联网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”战略，建成集数字经济、智能云仓储物流、数字经济研发平台为一体的数字经济产业集聚区，目前入驻电商主体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17家。义马电子商务产业园入驻电商主体56家，2023年上半年总交易额1.49亿元，其中，跨境电商交易额1736.5万元，带动就业400余人，带动返乡创业人员200余人，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综合符合国家电子商务示范基地创建项目要求，申报材料已被推荐至商务部。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（二）营造跨境电商发展氛围，促进产业升级。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先后组织跨境企业积极参加第五届“双品购物节”暨“数商兴农”专项活动、第七届全球跨境电商大会、河南高质量电商品牌促消费活动等，为企业产品走向国外搭建桥梁。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举办“聚力同行 助力出海”三门峡跨境电商产业促进活动，邮政集团、亚马逊、亚易知识产权、艾克派电商企业专家老师分别做了跨境发展主题分享，旨在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提升企业拓展国际市场能力，推动全市跨境电商联动发展。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（三）培育网红达人，强化人才支撑。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贯彻落实“人人持证、技能河南”政策，针对不同基础的群众，开设网店运营、美工制作、短视频制作、流量变现等课程内容，培育出了一批能直播、懂技术、善经营、会管理的农村直播电商人才，全方位助力乡村振兴发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2022年“人人持证、技能河南”建设工作开展以来电子商务师培训累计8440人，其中取得中级工1880人，高级工以上6560人。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lef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（四）创新“互联网+”模式，发展直播新业态。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依托各园区成立电商直播基地，其中三门峡电子商务产业园2021年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建成直播间10个，开通淘宝直播官方账号10个，阿里巴巴淘宝直播授牌成立了淘宝直播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学院、淘宝直播基地，并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获得阿里巴巴“淘宝直播盛典”2021年度“全国十佳村播机构”第一名，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成为全省第一批成功申建村播学院与村播基地的单位。同时利用各直播基地举办大型直播活动，如全国网上年货节、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3•8女生节、618年中大促、双十一购物节等活动，开展三门峡农产品专场直播，带动我市产品上行，2022年累计销售达3亿元以上。</w:t>
      </w:r>
    </w:p>
    <w:p>
      <w:pPr>
        <w:pStyle w:val="10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三、下一步工作计划</w:t>
      </w:r>
    </w:p>
    <w:p>
      <w:pPr>
        <w:keepNext w:val="0"/>
        <w:keepLines w:val="0"/>
        <w:pageBreakBefore w:val="0"/>
        <w:wordWrap/>
        <w:topLinePunct w:val="0"/>
        <w:bidi w:val="0"/>
        <w:adjustRightIn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下一步，我们将积极采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纳您的相关建议，推动电商创新发展。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研究出台直播电商扶持政策，为广大有志之士提供发展方向，积极倡导电子商务行业落地生根、健康有序发展。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进一步推进电商直播基地建设。优化整合现有资源，建成集物流云仓、电商运营、内容生产、视频技术、直播场景为一体的电商产业园，吸引和集聚国内优质直播电商平台、直播机构、MCN机构等。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打造三门峡专属优质电商品牌、平台，充分发挥我市传统、特色产品优势，实现直播电商与特色文化融合，不断推陈出新，实现产销融合发展。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培育高质量直播电商人才，继续深入贯彻“人人持证 技能河南”政策，夯实人才基础，同时通过举办电商直播比赛，促进人才优化，为电商直播发展储备力量。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760" w:firstLineChars="1800"/>
        <w:jc w:val="both"/>
        <w:textAlignment w:val="auto"/>
        <w:rPr>
          <w:rFonts w:hint="eastAsia" w:eastAsia="仿宋_GB2312" w:cs="Times New Roman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2023年8月25日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联系部门及电话：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三门峡市商务局电商科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 xml:space="preserve"> 2906871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联系人：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郝奕美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eastAsia="仿宋_GB2312"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  <w:rPr>
          <w:rFonts w:hint="eastAsia" w:eastAsia="仿宋_GB2312"/>
          <w:bCs/>
          <w:sz w:val="28"/>
          <w:szCs w:val="28"/>
          <w:lang w:val="en-US" w:eastAsia="zh-CN"/>
        </w:rPr>
      </w:pPr>
      <w:r>
        <w:rPr>
          <w:rFonts w:eastAsia="仿宋_GB2312"/>
          <w:bCs/>
          <w:sz w:val="28"/>
          <w:szCs w:val="28"/>
        </w:rPr>
        <w:t>抄送:</w:t>
      </w:r>
      <w:r>
        <w:rPr>
          <w:rFonts w:hint="eastAsia" w:eastAsia="仿宋_GB2312"/>
          <w:bCs/>
          <w:sz w:val="28"/>
          <w:szCs w:val="28"/>
        </w:rPr>
        <w:t>市政协提案委</w:t>
      </w:r>
      <w:r>
        <w:rPr>
          <w:rFonts w:eastAsia="仿宋_GB2312"/>
          <w:bCs/>
          <w:sz w:val="28"/>
          <w:szCs w:val="28"/>
        </w:rPr>
        <w:t>（3份），市政府办公室人大政协联络科（1份）</w:t>
      </w:r>
      <w:r>
        <w:rPr>
          <w:rFonts w:hint="eastAsia" w:eastAsia="仿宋_GB2312"/>
          <w:bCs/>
          <w:sz w:val="28"/>
          <w:szCs w:val="28"/>
          <w:lang w:val="en-US" w:eastAsia="zh-CN"/>
        </w:rPr>
        <w:t>,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委员</w:t>
      </w:r>
      <w:r>
        <w:rPr>
          <w:rFonts w:eastAsia="仿宋_GB2312"/>
          <w:bCs/>
          <w:sz w:val="28"/>
          <w:szCs w:val="28"/>
        </w:rPr>
        <w:t>所在县（市、区）</w:t>
      </w:r>
      <w:r>
        <w:rPr>
          <w:rFonts w:hint="eastAsia" w:eastAsia="仿宋_GB2312"/>
          <w:bCs/>
          <w:sz w:val="28"/>
          <w:szCs w:val="28"/>
        </w:rPr>
        <w:t>政协</w:t>
      </w:r>
      <w:r>
        <w:rPr>
          <w:rFonts w:eastAsia="仿宋_GB2312"/>
          <w:bCs/>
          <w:sz w:val="28"/>
          <w:szCs w:val="28"/>
        </w:rPr>
        <w:t>、政府（各1份）。</w:t>
      </w:r>
      <w:r>
        <w:rPr>
          <w:rFonts w:ascii="仿宋_GB2312" w:hAnsi="文星标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417195</wp:posOffset>
                </wp:positionV>
                <wp:extent cx="5486400" cy="0"/>
                <wp:effectExtent l="0" t="9525" r="0" b="95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1.5pt;margin-top:32.85pt;height:0pt;width:432pt;z-index:251658240;mso-width-relative:page;mso-height-relative:page;" filled="f" stroked="t" coordsize="21600,21600" o:gfxdata="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GEd7x3V&#10;AAAACAEAAA8AAAAAAAAAAQAgAAAAOAAAAGRycy9kb3ducmV2LnhtbFBLAQIUABQAAAAIAIdO4kCn&#10;Rcud1AEAAJ8DAAAOAAAAAAAAAAEAIAAAADo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3489960</wp:posOffset>
            </wp:positionH>
            <wp:positionV relativeFrom="paragraph">
              <wp:posOffset>506095</wp:posOffset>
            </wp:positionV>
            <wp:extent cx="1790700" cy="504825"/>
            <wp:effectExtent l="0" t="0" r="0" b="9525"/>
            <wp:wrapNone/>
            <wp:docPr id="3" name="gwcs-pdf" descr="temp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wcs-pdf" descr="temp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hAnsi="文星标宋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399415</wp:posOffset>
                </wp:positionV>
                <wp:extent cx="5486400" cy="0"/>
                <wp:effectExtent l="0" t="9525" r="0" b="9525"/>
                <wp:wrapNone/>
                <wp:docPr id="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-0.75pt;margin-top:31.45pt;height:0pt;width:432pt;z-index:251659264;mso-width-relative:page;mso-height-relative:page;" filled="f" stroked="t" coordsize="21600,21600" o:gfxdata="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Hl6QvbV&#10;AAAACAEAAA8AAAAAAAAAAQAgAAAAOAAAAGRycy9kb3ducmV2LnhtbFBLAQIUABQAAAAIAIdO4kCv&#10;CXex1AEAAKADAAAOAAAAAAAAAAEAIAAAADo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文星标宋" w:eastAsia="仿宋_GB2312"/>
          <w:sz w:val="28"/>
          <w:szCs w:val="28"/>
        </w:rPr>
        <w:t>三门峡市商务局办公室                  20</w:t>
      </w:r>
      <w:r>
        <w:rPr>
          <w:rFonts w:hint="eastAsia" w:ascii="仿宋_GB2312" w:hAnsi="文星标宋" w:eastAsia="仿宋_GB2312"/>
          <w:sz w:val="28"/>
          <w:szCs w:val="28"/>
          <w:lang w:val="en-US" w:eastAsia="zh-CN"/>
        </w:rPr>
        <w:t>23</w:t>
      </w:r>
      <w:r>
        <w:rPr>
          <w:rFonts w:hint="eastAsia" w:ascii="仿宋_GB2312" w:hAnsi="文星标宋" w:eastAsia="仿宋_GB2312"/>
          <w:sz w:val="28"/>
          <w:szCs w:val="28"/>
        </w:rPr>
        <w:t>年</w:t>
      </w:r>
      <w:r>
        <w:rPr>
          <w:rFonts w:hint="eastAsia" w:ascii="仿宋_GB2312" w:hAnsi="文星标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文星标宋" w:eastAsia="仿宋_GB2312"/>
          <w:sz w:val="28"/>
          <w:szCs w:val="28"/>
        </w:rPr>
        <w:t>月</w:t>
      </w:r>
      <w:r>
        <w:rPr>
          <w:rFonts w:hint="eastAsia" w:ascii="仿宋_GB2312" w:hAnsi="文星标宋" w:eastAsia="仿宋_GB2312"/>
          <w:sz w:val="28"/>
          <w:szCs w:val="28"/>
          <w:lang w:val="en-US" w:eastAsia="zh-CN"/>
        </w:rPr>
        <w:t>31</w:t>
      </w:r>
      <w:r>
        <w:rPr>
          <w:rFonts w:hint="eastAsia" w:ascii="仿宋_GB2312" w:hAnsi="文星标宋" w:eastAsia="仿宋_GB2312"/>
          <w:sz w:val="28"/>
          <w:szCs w:val="28"/>
        </w:rPr>
        <w:t>日印发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600" w:lineRule="exact"/>
        <w:jc w:val="both"/>
        <w:textAlignment w:val="auto"/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Style w:val="13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3"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rStyle w:val="13"/>
        <w:rFonts w:hint="eastAsia"/>
        <w:sz w:val="28"/>
        <w:szCs w:val="28"/>
      </w:rPr>
      <w:t>—</w:t>
    </w:r>
  </w:p>
  <w:p>
    <w:pPr>
      <w:pStyle w:val="6"/>
      <w:jc w:val="both"/>
      <w:rPr>
        <w:rStyle w:val="13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-1036320</wp:posOffset>
              </wp:positionH>
              <wp:positionV relativeFrom="paragraph">
                <wp:posOffset>44642405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680" w:lineRule="exact"/>
                            <w:rPr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tabs>
                              <w:tab w:val="left" w:pos="426"/>
                              <w:tab w:val="left" w:pos="8505"/>
                              <w:tab w:val="left" w:pos="8647"/>
                            </w:tabs>
                            <w:spacing w:line="680" w:lineRule="exact"/>
                            <w:jc w:val="center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60" w:lineRule="exact"/>
                            <w:jc w:val="center"/>
                            <w:textAlignment w:val="auto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60" w:lineRule="exact"/>
                            <w:jc w:val="center"/>
                            <w:textAlignment w:val="auto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40" w:lineRule="exact"/>
                            <w:jc w:val="center"/>
                            <w:textAlignment w:val="auto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40" w:lineRule="exact"/>
                            <w:textAlignment w:val="auto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426"/>
                              <w:tab w:val="left" w:pos="8080"/>
                              <w:tab w:val="left" w:pos="8505"/>
                              <w:tab w:val="left" w:pos="8618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ind w:firstLine="320" w:firstLineChars="100"/>
                            <w:textAlignment w:val="auto"/>
                            <w:rPr>
                              <w:rFonts w:hint="eastAsia" w:ascii="楷体_GB2312" w:hAnsi="楷体_GB2312" w:eastAsia="楷体_GB2312" w:cs="楷体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文星标宋" w:eastAsia="仿宋_GB2312"/>
                              <w:sz w:val="32"/>
                              <w:szCs w:val="32"/>
                            </w:rPr>
                            <w:t>三商务〔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</w:rPr>
                            <w:t>20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32"/>
                              <w:szCs w:val="32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default" w:eastAsia="仿宋_GB2312" w:cs="Times New Roman"/>
                              <w:sz w:val="32"/>
                              <w:szCs w:val="32"/>
                              <w:lang w:val="en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文星标宋" w:eastAsia="仿宋_GB2312"/>
                              <w:sz w:val="32"/>
                              <w:szCs w:val="32"/>
                            </w:rPr>
                            <w:t>〕</w:t>
                          </w:r>
                          <w:r>
                            <w:rPr>
                              <w:rFonts w:hint="default" w:eastAsia="仿宋_GB2312" w:cs="Times New Roman"/>
                              <w:sz w:val="32"/>
                              <w:szCs w:val="32"/>
                              <w:lang w:val="en" w:eastAsia="zh-CN"/>
                            </w:rPr>
                            <w:t>59</w:t>
                          </w:r>
                          <w:r>
                            <w:rPr>
                              <w:rFonts w:hint="eastAsia" w:ascii="仿宋_GB2312" w:hAnsi="文星标宋" w:eastAsia="仿宋_GB2312"/>
                              <w:sz w:val="32"/>
                              <w:szCs w:val="32"/>
                            </w:rPr>
                            <w:t>号                    签发人：</w:t>
                          </w:r>
                          <w:r>
                            <w:rPr>
                              <w:rFonts w:hint="eastAsia" w:ascii="楷体_GB2312" w:hAnsi="楷体_GB2312" w:eastAsia="楷体_GB2312" w:cs="楷体_GB2312"/>
                              <w:sz w:val="32"/>
                              <w:szCs w:val="32"/>
                            </w:rPr>
                            <w:t>张 华</w:t>
                          </w:r>
                        </w:p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tabs>
                              <w:tab w:val="left" w:pos="426"/>
                              <w:tab w:val="left" w:pos="8080"/>
                              <w:tab w:val="left" w:pos="8505"/>
                              <w:tab w:val="left" w:pos="8618"/>
                            </w:tabs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700" w:lineRule="exact"/>
                            <w:ind w:firstLine="320" w:firstLineChars="100"/>
                            <w:textAlignment w:val="auto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楷体_GB2312" w:hAnsi="文星标宋" w:eastAsia="楷体_GB2312"/>
                              <w:sz w:val="32"/>
                              <w:szCs w:val="32"/>
                            </w:rPr>
                            <w:t xml:space="preserve">                                     </w:t>
                          </w:r>
                          <w:r>
                            <w:rPr>
                              <w:rFonts w:hint="eastAsia" w:ascii="楷体_GB2312" w:hAnsi="文星标宋" w:eastAsia="楷体_GB2312"/>
                              <w:sz w:val="32"/>
                              <w:szCs w:val="32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文星标宋" w:eastAsia="仿宋_GB2312"/>
                              <w:sz w:val="32"/>
                              <w:szCs w:val="32"/>
                            </w:rPr>
                            <w:t>办理结果：B类</w:t>
                          </w:r>
                        </w:p>
                        <w:p>
                          <w:pPr>
                            <w:pStyle w:val="1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560" w:lineRule="exact"/>
                            <w:ind w:left="0" w:leftChars="0" w:firstLine="0" w:firstLineChars="0"/>
                            <w:jc w:val="both"/>
                            <w:rPr>
                              <w:rFonts w:hint="eastAsia" w:ascii="文星标宋" w:hAnsi="文星标宋" w:eastAsia="文星标宋" w:cs="文星标宋"/>
                              <w:sz w:val="36"/>
                              <w:szCs w:val="36"/>
                            </w:rPr>
                          </w:pPr>
                        </w:p>
                        <w:p>
                          <w:pPr>
                            <w:spacing w:line="560" w:lineRule="exact"/>
                            <w:jc w:val="center"/>
                            <w:rPr>
                              <w:rFonts w:ascii="仿宋_GB2312" w:hAnsi="文星标宋" w:eastAsia="仿宋_GB2312"/>
                              <w:sz w:val="32"/>
                              <w:szCs w:val="32"/>
                            </w:rPr>
                          </w:pPr>
                        </w:p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snapToGrid/>
                            <w:spacing w:after="0" w:line="600" w:lineRule="exact"/>
                            <w:ind w:left="0" w:leftChars="0" w:firstLine="420" w:firstLineChars="200"/>
                            <w:textAlignment w:val="auto"/>
                            <w:rPr>
                              <w:rFonts w:hint="default"/>
                            </w:rPr>
                          </w:pPr>
                        </w:p>
                        <w:p/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81.6pt;margin-top:3515.1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AOhFOO2AAAAA4BAAAP&#10;AAAAAAAAAAEAIAAAADgAAABkcnMvZG93bnJldi54bWxQSwECFAAUAAAACACHTuJAfYB3cMkBAAB7&#10;AwAADgAAAAAAAAABACAAAAA9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pacing w:line="680" w:lineRule="exact"/>
                      <w:rPr>
                        <w:sz w:val="32"/>
                        <w:szCs w:val="32"/>
                      </w:rPr>
                    </w:pPr>
                  </w:p>
                  <w:p>
                    <w:pPr>
                      <w:tabs>
                        <w:tab w:val="left" w:pos="426"/>
                        <w:tab w:val="left" w:pos="8505"/>
                        <w:tab w:val="left" w:pos="8647"/>
                      </w:tabs>
                      <w:spacing w:line="680" w:lineRule="exact"/>
                      <w:jc w:val="center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</w:p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760" w:lineRule="exact"/>
                      <w:jc w:val="center"/>
                      <w:textAlignment w:val="auto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</w:p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760" w:lineRule="exact"/>
                      <w:jc w:val="center"/>
                      <w:textAlignment w:val="auto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</w:p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740" w:lineRule="exact"/>
                      <w:jc w:val="center"/>
                      <w:textAlignment w:val="auto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</w:p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740" w:lineRule="exact"/>
                      <w:textAlignment w:val="auto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</w:p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left" w:pos="426"/>
                        <w:tab w:val="left" w:pos="8080"/>
                        <w:tab w:val="left" w:pos="8505"/>
                        <w:tab w:val="left" w:pos="8618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700" w:lineRule="exact"/>
                      <w:ind w:firstLine="320" w:firstLineChars="100"/>
                      <w:textAlignment w:val="auto"/>
                      <w:rPr>
                        <w:rFonts w:hint="eastAsia" w:ascii="楷体_GB2312" w:hAnsi="楷体_GB2312" w:eastAsia="楷体_GB2312" w:cs="楷体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文星标宋" w:eastAsia="仿宋_GB2312"/>
                        <w:sz w:val="32"/>
                        <w:szCs w:val="32"/>
                      </w:rPr>
                      <w:t>三商务〔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</w:rPr>
                      <w:t>20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32"/>
                        <w:szCs w:val="32"/>
                        <w:lang w:val="en-US" w:eastAsia="zh-CN"/>
                      </w:rPr>
                      <w:t>2</w:t>
                    </w:r>
                    <w:r>
                      <w:rPr>
                        <w:rFonts w:hint="default" w:eastAsia="仿宋_GB2312" w:cs="Times New Roman"/>
                        <w:sz w:val="32"/>
                        <w:szCs w:val="32"/>
                        <w:lang w:val="en" w:eastAsia="zh-CN"/>
                      </w:rPr>
                      <w:t>2</w:t>
                    </w:r>
                    <w:r>
                      <w:rPr>
                        <w:rFonts w:hint="eastAsia" w:ascii="仿宋_GB2312" w:hAnsi="文星标宋" w:eastAsia="仿宋_GB2312"/>
                        <w:sz w:val="32"/>
                        <w:szCs w:val="32"/>
                      </w:rPr>
                      <w:t>〕</w:t>
                    </w:r>
                    <w:r>
                      <w:rPr>
                        <w:rFonts w:hint="default" w:eastAsia="仿宋_GB2312" w:cs="Times New Roman"/>
                        <w:sz w:val="32"/>
                        <w:szCs w:val="32"/>
                        <w:lang w:val="en" w:eastAsia="zh-CN"/>
                      </w:rPr>
                      <w:t>59</w:t>
                    </w:r>
                    <w:r>
                      <w:rPr>
                        <w:rFonts w:hint="eastAsia" w:ascii="仿宋_GB2312" w:hAnsi="文星标宋" w:eastAsia="仿宋_GB2312"/>
                        <w:sz w:val="32"/>
                        <w:szCs w:val="32"/>
                      </w:rPr>
                      <w:t>号                    签发人：</w:t>
                    </w:r>
                    <w:r>
                      <w:rPr>
                        <w:rFonts w:hint="eastAsia" w:ascii="楷体_GB2312" w:hAnsi="楷体_GB2312" w:eastAsia="楷体_GB2312" w:cs="楷体_GB2312"/>
                        <w:sz w:val="32"/>
                        <w:szCs w:val="32"/>
                      </w:rPr>
                      <w:t>张 华</w:t>
                    </w:r>
                  </w:p>
                  <w:p>
                    <w:pPr>
                      <w:keepNext w:val="0"/>
                      <w:keepLines w:val="0"/>
                      <w:pageBreakBefore w:val="0"/>
                      <w:widowControl w:val="0"/>
                      <w:tabs>
                        <w:tab w:val="left" w:pos="426"/>
                        <w:tab w:val="left" w:pos="8080"/>
                        <w:tab w:val="left" w:pos="8505"/>
                        <w:tab w:val="left" w:pos="8618"/>
                      </w:tabs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700" w:lineRule="exact"/>
                      <w:ind w:firstLine="320" w:firstLineChars="100"/>
                      <w:textAlignment w:val="auto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楷体_GB2312" w:hAnsi="文星标宋" w:eastAsia="楷体_GB2312"/>
                        <w:sz w:val="32"/>
                        <w:szCs w:val="32"/>
                      </w:rPr>
                      <w:t xml:space="preserve">                                     </w:t>
                    </w:r>
                    <w:r>
                      <w:rPr>
                        <w:rFonts w:hint="eastAsia" w:ascii="楷体_GB2312" w:hAnsi="文星标宋" w:eastAsia="楷体_GB2312"/>
                        <w:sz w:val="32"/>
                        <w:szCs w:val="32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文星标宋" w:eastAsia="仿宋_GB2312"/>
                        <w:sz w:val="32"/>
                        <w:szCs w:val="32"/>
                      </w:rPr>
                      <w:t>办理结果：B类</w:t>
                    </w:r>
                  </w:p>
                  <w:p>
                    <w:pPr>
                      <w:pStyle w:val="1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/>
                      <w:spacing w:line="560" w:lineRule="exact"/>
                      <w:ind w:left="0" w:leftChars="0" w:firstLine="0" w:firstLineChars="0"/>
                      <w:jc w:val="both"/>
                      <w:rPr>
                        <w:rFonts w:hint="eastAsia" w:ascii="文星标宋" w:hAnsi="文星标宋" w:eastAsia="文星标宋" w:cs="文星标宋"/>
                        <w:sz w:val="36"/>
                        <w:szCs w:val="36"/>
                      </w:rPr>
                    </w:pPr>
                  </w:p>
                  <w:p>
                    <w:pPr>
                      <w:spacing w:line="560" w:lineRule="exact"/>
                      <w:jc w:val="center"/>
                      <w:rPr>
                        <w:rFonts w:ascii="仿宋_GB2312" w:hAnsi="文星标宋" w:eastAsia="仿宋_GB2312"/>
                        <w:sz w:val="32"/>
                        <w:szCs w:val="32"/>
                      </w:rPr>
                    </w:pPr>
                  </w:p>
                  <w:p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snapToGrid/>
                      <w:spacing w:after="0" w:line="600" w:lineRule="exact"/>
                      <w:ind w:left="0" w:leftChars="0" w:firstLine="420" w:firstLineChars="200"/>
                      <w:textAlignment w:val="auto"/>
                      <w:rPr>
                        <w:rFonts w:hint="default"/>
                      </w:rPr>
                    </w:pPr>
                  </w:p>
                  <w:p/>
                </w:txbxContent>
              </v:textbox>
            </v:shape>
          </w:pict>
        </mc:Fallback>
      </mc:AlternateContent>
    </w:r>
  </w:p>
  <w:p>
    <w:pPr>
      <w:pStyle w:val="6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Style w:val="13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6"/>
                            <w:jc w:val="center"/>
                          </w:pPr>
                          <w:r>
                            <w:rPr>
                              <w:rStyle w:val="13"/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                   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NgtKEs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center"/>
                    </w:pP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3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6"/>
                      <w:jc w:val="center"/>
                    </w:pPr>
                    <w:r>
                      <w:rPr>
                        <w:rStyle w:val="13"/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clear" w:pos="4153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3F75D3"/>
    <w:multiLevelType w:val="singleLevel"/>
    <w:tmpl w:val="5C3F75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620E"/>
    <w:rsid w:val="0FFE6E2D"/>
    <w:rsid w:val="4D5768F2"/>
    <w:rsid w:val="541D287A"/>
    <w:rsid w:val="60B66130"/>
    <w:rsid w:val="67FEDBD4"/>
    <w:rsid w:val="6EFF76AF"/>
    <w:rsid w:val="6FF4576B"/>
    <w:rsid w:val="78FF45B1"/>
    <w:rsid w:val="7BF35AA4"/>
    <w:rsid w:val="B5EFBEA1"/>
    <w:rsid w:val="BEFFFC9E"/>
    <w:rsid w:val="BFBF3A75"/>
    <w:rsid w:val="BFDBE29B"/>
    <w:rsid w:val="CD73CE7C"/>
    <w:rsid w:val="D7A13FD2"/>
    <w:rsid w:val="D7DF77D0"/>
    <w:rsid w:val="E73B485D"/>
    <w:rsid w:val="EF2FF256"/>
    <w:rsid w:val="F7EFB87A"/>
    <w:rsid w:val="FBFF5888"/>
    <w:rsid w:val="FD7F72F7"/>
    <w:rsid w:val="FD7FCBEA"/>
    <w:rsid w:val="FF6F83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Autospacing="0"/>
    </w:pPr>
  </w:style>
  <w:style w:type="paragraph" w:styleId="4">
    <w:name w:val="Body Text 2"/>
    <w:basedOn w:val="1"/>
    <w:qFormat/>
    <w:uiPriority w:val="0"/>
    <w:pPr>
      <w:spacing w:after="120" w:line="480" w:lineRule="auto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9">
    <w:name w:val="Body Text First Indent"/>
    <w:basedOn w:val="3"/>
    <w:next w:val="10"/>
    <w:qFormat/>
    <w:uiPriority w:val="0"/>
    <w:pPr>
      <w:ind w:firstLine="420" w:firstLineChars="100"/>
    </w:pPr>
  </w:style>
  <w:style w:type="paragraph" w:styleId="10">
    <w:name w:val="Body Text First Indent 2"/>
    <w:basedOn w:val="5"/>
    <w:next w:val="9"/>
    <w:unhideWhenUsed/>
    <w:qFormat/>
    <w:uiPriority w:val="99"/>
    <w:pPr>
      <w:ind w:firstLine="420" w:firstLineChars="200"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16">
    <w:name w:val="0"/>
    <w:basedOn w:val="1"/>
    <w:qFormat/>
    <w:uiPriority w:val="0"/>
    <w:rPr>
      <w:sz w:val="20"/>
      <w:szCs w:val="20"/>
    </w:rPr>
  </w:style>
  <w:style w:type="paragraph" w:customStyle="1" w:styleId="17">
    <w:name w:val="_Style 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297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kylin</cp:lastModifiedBy>
  <cp:lastPrinted>2023-08-30T23:39:00Z</cp:lastPrinted>
  <dcterms:modified xsi:type="dcterms:W3CDTF">2023-09-04T16:58:11Z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048A32F30AE942C89251A1C4BD7A2796</vt:lpwstr>
  </property>
</Properties>
</file>